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07" w:rsidRDefault="001144AB">
      <w:bookmarkStart w:id="0" w:name="_GoBack"/>
      <w:bookmarkEnd w:id="0"/>
      <w:r>
        <w:t>OSNOVNA ŠKOLA LUČAC</w:t>
      </w:r>
    </w:p>
    <w:p w:rsidR="001144AB" w:rsidRDefault="001144AB">
      <w:r>
        <w:t>OMIŠKA 27</w:t>
      </w:r>
    </w:p>
    <w:p w:rsidR="001144AB" w:rsidRDefault="001144AB">
      <w:r>
        <w:t>21000 SPLIT</w:t>
      </w:r>
    </w:p>
    <w:p w:rsidR="001144AB" w:rsidRDefault="001144AB">
      <w:r>
        <w:t>OIB 18255888744</w:t>
      </w:r>
    </w:p>
    <w:p w:rsidR="001144AB" w:rsidRDefault="001144AB">
      <w:r>
        <w:t>KLASA:602-02-20-01</w:t>
      </w:r>
    </w:p>
    <w:p w:rsidR="001144AB" w:rsidRDefault="001144AB">
      <w:proofErr w:type="spellStart"/>
      <w:r>
        <w:t>UR.BROJ</w:t>
      </w:r>
      <w:proofErr w:type="spellEnd"/>
      <w:r>
        <w:t>:2181-45/20-01-7866</w:t>
      </w:r>
    </w:p>
    <w:p w:rsidR="001144AB" w:rsidRDefault="001144AB">
      <w:r>
        <w:t>SPLIT, 28.02.2020</w:t>
      </w:r>
    </w:p>
    <w:p w:rsidR="001144AB" w:rsidRDefault="001144AB" w:rsidP="001144AB">
      <w:r>
        <w:t>Temeljem zakona o javnoj nabavi (</w:t>
      </w:r>
      <w:proofErr w:type="spellStart"/>
      <w:r>
        <w:t>Nar.nov</w:t>
      </w:r>
      <w:proofErr w:type="spellEnd"/>
      <w:r>
        <w:t>. 90/11,83/13,143/13,</w:t>
      </w:r>
      <w:proofErr w:type="spellStart"/>
      <w:r>
        <w:t>13</w:t>
      </w:r>
      <w:proofErr w:type="spellEnd"/>
      <w:r>
        <w:t>/14) i Financijskog plana škole za 2020.godinu, ravnatelj škole donosi</w:t>
      </w:r>
    </w:p>
    <w:p w:rsidR="001144AB" w:rsidRDefault="001144AB" w:rsidP="001144AB"/>
    <w:p w:rsidR="001144AB" w:rsidRDefault="001144AB" w:rsidP="001144AB">
      <w:pPr>
        <w:tabs>
          <w:tab w:val="left" w:pos="1650"/>
        </w:tabs>
      </w:pPr>
      <w:r>
        <w:tab/>
        <w:t>PLAN NABAVE ZA 2020.GODINU ( JEDNOSTAVNA NABAVA)</w:t>
      </w:r>
    </w:p>
    <w:p w:rsidR="001144AB" w:rsidRDefault="001144AB" w:rsidP="001144AB"/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705"/>
        <w:gridCol w:w="1074"/>
        <w:gridCol w:w="2068"/>
        <w:gridCol w:w="2240"/>
        <w:gridCol w:w="1547"/>
        <w:gridCol w:w="1654"/>
      </w:tblGrid>
      <w:tr w:rsidR="00460F03" w:rsidTr="00B93087">
        <w:trPr>
          <w:trHeight w:val="794"/>
        </w:trPr>
        <w:tc>
          <w:tcPr>
            <w:tcW w:w="686" w:type="dxa"/>
          </w:tcPr>
          <w:p w:rsidR="00460F03" w:rsidRPr="00B93087" w:rsidRDefault="00460F03" w:rsidP="001144AB">
            <w:pPr>
              <w:rPr>
                <w:b/>
              </w:rPr>
            </w:pPr>
            <w:r w:rsidRPr="00B93087">
              <w:rPr>
                <w:b/>
              </w:rPr>
              <w:t>R.BR.</w:t>
            </w:r>
          </w:p>
        </w:tc>
        <w:tc>
          <w:tcPr>
            <w:tcW w:w="1087" w:type="dxa"/>
          </w:tcPr>
          <w:p w:rsidR="00460F03" w:rsidRPr="00B93087" w:rsidRDefault="00460F03" w:rsidP="001144AB">
            <w:pPr>
              <w:rPr>
                <w:b/>
              </w:rPr>
            </w:pPr>
            <w:r w:rsidRPr="00B93087">
              <w:rPr>
                <w:b/>
              </w:rPr>
              <w:t>KONTO</w:t>
            </w:r>
          </w:p>
        </w:tc>
        <w:tc>
          <w:tcPr>
            <w:tcW w:w="2111" w:type="dxa"/>
          </w:tcPr>
          <w:p w:rsidR="00460F03" w:rsidRPr="00B93087" w:rsidRDefault="00460F03" w:rsidP="001144AB">
            <w:pPr>
              <w:rPr>
                <w:b/>
              </w:rPr>
            </w:pPr>
            <w:r w:rsidRPr="00B93087">
              <w:rPr>
                <w:b/>
              </w:rPr>
              <w:t>PREDMET NABAVE</w:t>
            </w:r>
          </w:p>
        </w:tc>
        <w:tc>
          <w:tcPr>
            <w:tcW w:w="2285" w:type="dxa"/>
          </w:tcPr>
          <w:p w:rsidR="00460F03" w:rsidRPr="00B93087" w:rsidRDefault="00460F03" w:rsidP="001144AB">
            <w:pPr>
              <w:rPr>
                <w:b/>
              </w:rPr>
            </w:pPr>
            <w:r w:rsidRPr="00B93087">
              <w:rPr>
                <w:b/>
              </w:rPr>
              <w:t>PROCIJENJENA VRIJEDNOST NABAVE</w:t>
            </w:r>
          </w:p>
        </w:tc>
        <w:tc>
          <w:tcPr>
            <w:tcW w:w="1493" w:type="dxa"/>
          </w:tcPr>
          <w:p w:rsidR="00460F03" w:rsidRPr="00B93087" w:rsidRDefault="00460F03" w:rsidP="001144AB">
            <w:pPr>
              <w:rPr>
                <w:b/>
              </w:rPr>
            </w:pPr>
            <w:r w:rsidRPr="00B93087">
              <w:rPr>
                <w:b/>
              </w:rPr>
              <w:t>VRSTA POSTUPKA JAVNE NABAVE</w:t>
            </w:r>
          </w:p>
        </w:tc>
        <w:tc>
          <w:tcPr>
            <w:tcW w:w="1626" w:type="dxa"/>
          </w:tcPr>
          <w:p w:rsidR="00460F03" w:rsidRPr="00B93087" w:rsidRDefault="00460F03" w:rsidP="001144AB">
            <w:pPr>
              <w:rPr>
                <w:b/>
              </w:rPr>
            </w:pPr>
            <w:r w:rsidRPr="00B93087">
              <w:rPr>
                <w:b/>
              </w:rPr>
              <w:t>NAPOMENA</w:t>
            </w:r>
          </w:p>
        </w:tc>
      </w:tr>
      <w:tr w:rsidR="00460F03" w:rsidTr="00B93087">
        <w:trPr>
          <w:trHeight w:val="794"/>
        </w:trPr>
        <w:tc>
          <w:tcPr>
            <w:tcW w:w="686" w:type="dxa"/>
          </w:tcPr>
          <w:p w:rsidR="00460F03" w:rsidRDefault="00460F03" w:rsidP="001144AB">
            <w:r>
              <w:t>1.</w:t>
            </w:r>
          </w:p>
        </w:tc>
        <w:tc>
          <w:tcPr>
            <w:tcW w:w="1087" w:type="dxa"/>
          </w:tcPr>
          <w:p w:rsidR="00460F03" w:rsidRDefault="00460F03" w:rsidP="001144AB">
            <w:r>
              <w:t>3211</w:t>
            </w:r>
          </w:p>
        </w:tc>
        <w:tc>
          <w:tcPr>
            <w:tcW w:w="2111" w:type="dxa"/>
          </w:tcPr>
          <w:p w:rsidR="00460F03" w:rsidRDefault="00460F03" w:rsidP="001144AB">
            <w:r>
              <w:t>SLUŽBENA PUTOVANJA</w:t>
            </w:r>
          </w:p>
        </w:tc>
        <w:tc>
          <w:tcPr>
            <w:tcW w:w="2285" w:type="dxa"/>
          </w:tcPr>
          <w:p w:rsidR="00460F03" w:rsidRDefault="00460F03" w:rsidP="001144AB">
            <w:r>
              <w:t>28.640</w:t>
            </w:r>
          </w:p>
        </w:tc>
        <w:tc>
          <w:tcPr>
            <w:tcW w:w="1493" w:type="dxa"/>
          </w:tcPr>
          <w:p w:rsidR="00460F03" w:rsidRDefault="00460F03" w:rsidP="001144AB">
            <w:r>
              <w:t>JEDNOSTAVNA NABAVA</w:t>
            </w:r>
          </w:p>
        </w:tc>
        <w:tc>
          <w:tcPr>
            <w:tcW w:w="1626" w:type="dxa"/>
          </w:tcPr>
          <w:p w:rsidR="00460F03" w:rsidRDefault="00460F03" w:rsidP="001144AB">
            <w:r>
              <w:t>NARUDŽBENICA</w:t>
            </w:r>
          </w:p>
        </w:tc>
      </w:tr>
      <w:tr w:rsidR="00460F03" w:rsidTr="00B93087">
        <w:trPr>
          <w:trHeight w:val="794"/>
        </w:trPr>
        <w:tc>
          <w:tcPr>
            <w:tcW w:w="686" w:type="dxa"/>
          </w:tcPr>
          <w:p w:rsidR="00460F03" w:rsidRDefault="00460F03" w:rsidP="001144AB">
            <w:r>
              <w:t>2.</w:t>
            </w:r>
          </w:p>
        </w:tc>
        <w:tc>
          <w:tcPr>
            <w:tcW w:w="1087" w:type="dxa"/>
          </w:tcPr>
          <w:p w:rsidR="00460F03" w:rsidRDefault="00460F03" w:rsidP="001144AB">
            <w:r>
              <w:t>3221</w:t>
            </w:r>
          </w:p>
        </w:tc>
        <w:tc>
          <w:tcPr>
            <w:tcW w:w="2111" w:type="dxa"/>
          </w:tcPr>
          <w:p w:rsidR="00460F03" w:rsidRDefault="00460F03" w:rsidP="001144AB">
            <w:r>
              <w:t>UREDSKI MATERIJAL</w:t>
            </w:r>
          </w:p>
        </w:tc>
        <w:tc>
          <w:tcPr>
            <w:tcW w:w="2285" w:type="dxa"/>
          </w:tcPr>
          <w:p w:rsidR="00460F03" w:rsidRDefault="00460F03" w:rsidP="001144AB">
            <w:r>
              <w:t>43.600</w:t>
            </w:r>
          </w:p>
        </w:tc>
        <w:tc>
          <w:tcPr>
            <w:tcW w:w="1493" w:type="dxa"/>
          </w:tcPr>
          <w:p w:rsidR="00460F03" w:rsidRDefault="00460F03" w:rsidP="001144AB">
            <w:r>
              <w:t>JEDNOSTAVNA NABAVA</w:t>
            </w:r>
          </w:p>
        </w:tc>
        <w:tc>
          <w:tcPr>
            <w:tcW w:w="1626" w:type="dxa"/>
          </w:tcPr>
          <w:p w:rsidR="00460F03" w:rsidRDefault="00460F03" w:rsidP="001144AB">
            <w:r>
              <w:t>UGOVOR</w:t>
            </w:r>
          </w:p>
        </w:tc>
      </w:tr>
      <w:tr w:rsidR="00460F03" w:rsidTr="00B93087">
        <w:trPr>
          <w:trHeight w:val="794"/>
        </w:trPr>
        <w:tc>
          <w:tcPr>
            <w:tcW w:w="686" w:type="dxa"/>
          </w:tcPr>
          <w:p w:rsidR="00460F03" w:rsidRDefault="00460F03" w:rsidP="001144AB">
            <w:r>
              <w:t>3.</w:t>
            </w:r>
          </w:p>
        </w:tc>
        <w:tc>
          <w:tcPr>
            <w:tcW w:w="1087" w:type="dxa"/>
          </w:tcPr>
          <w:p w:rsidR="00460F03" w:rsidRDefault="00460F03" w:rsidP="001144AB">
            <w:r>
              <w:t>32231</w:t>
            </w:r>
          </w:p>
        </w:tc>
        <w:tc>
          <w:tcPr>
            <w:tcW w:w="2111" w:type="dxa"/>
          </w:tcPr>
          <w:p w:rsidR="00460F03" w:rsidRDefault="00460F03" w:rsidP="001144AB">
            <w:r>
              <w:t>ELEKTRIČNA ENERGIJA</w:t>
            </w:r>
          </w:p>
        </w:tc>
        <w:tc>
          <w:tcPr>
            <w:tcW w:w="2285" w:type="dxa"/>
          </w:tcPr>
          <w:p w:rsidR="00460F03" w:rsidRDefault="00460F03" w:rsidP="001144AB">
            <w:r>
              <w:t>50.000</w:t>
            </w:r>
          </w:p>
        </w:tc>
        <w:tc>
          <w:tcPr>
            <w:tcW w:w="1493" w:type="dxa"/>
          </w:tcPr>
          <w:p w:rsidR="00460F03" w:rsidRDefault="00460F03" w:rsidP="001144AB">
            <w:r>
              <w:t>PROVODI GRAD SPLIT</w:t>
            </w:r>
          </w:p>
        </w:tc>
        <w:tc>
          <w:tcPr>
            <w:tcW w:w="1626" w:type="dxa"/>
          </w:tcPr>
          <w:p w:rsidR="00460F03" w:rsidRDefault="00460F03" w:rsidP="001144AB">
            <w:r>
              <w:t>UGOVOR</w:t>
            </w:r>
          </w:p>
        </w:tc>
      </w:tr>
      <w:tr w:rsidR="00460F03" w:rsidTr="00B93087">
        <w:trPr>
          <w:trHeight w:val="794"/>
        </w:trPr>
        <w:tc>
          <w:tcPr>
            <w:tcW w:w="686" w:type="dxa"/>
          </w:tcPr>
          <w:p w:rsidR="00460F03" w:rsidRDefault="00460F03" w:rsidP="001144AB">
            <w:r>
              <w:t>4.</w:t>
            </w:r>
          </w:p>
        </w:tc>
        <w:tc>
          <w:tcPr>
            <w:tcW w:w="1087" w:type="dxa"/>
          </w:tcPr>
          <w:p w:rsidR="00460F03" w:rsidRDefault="00460F03" w:rsidP="001144AB">
            <w:r>
              <w:t>32239</w:t>
            </w:r>
          </w:p>
        </w:tc>
        <w:tc>
          <w:tcPr>
            <w:tcW w:w="2111" w:type="dxa"/>
          </w:tcPr>
          <w:p w:rsidR="00460F03" w:rsidRDefault="00460F03" w:rsidP="001144AB">
            <w:r>
              <w:t>LOŽ ULJE</w:t>
            </w:r>
          </w:p>
        </w:tc>
        <w:tc>
          <w:tcPr>
            <w:tcW w:w="2285" w:type="dxa"/>
          </w:tcPr>
          <w:p w:rsidR="00460F03" w:rsidRDefault="00460F03" w:rsidP="001144AB">
            <w:r>
              <w:t>120.000</w:t>
            </w:r>
          </w:p>
        </w:tc>
        <w:tc>
          <w:tcPr>
            <w:tcW w:w="1493" w:type="dxa"/>
          </w:tcPr>
          <w:p w:rsidR="00460F03" w:rsidRDefault="00460F03" w:rsidP="001144AB">
            <w:r>
              <w:t>PROVODI GRAD  SPLIT</w:t>
            </w:r>
          </w:p>
        </w:tc>
        <w:tc>
          <w:tcPr>
            <w:tcW w:w="1626" w:type="dxa"/>
          </w:tcPr>
          <w:p w:rsidR="00460F03" w:rsidRDefault="00460F03" w:rsidP="001144AB">
            <w:r>
              <w:t>NARUDŽBENICA</w:t>
            </w:r>
          </w:p>
        </w:tc>
      </w:tr>
      <w:tr w:rsidR="00460F03" w:rsidTr="00B93087">
        <w:trPr>
          <w:trHeight w:val="794"/>
        </w:trPr>
        <w:tc>
          <w:tcPr>
            <w:tcW w:w="686" w:type="dxa"/>
          </w:tcPr>
          <w:p w:rsidR="00460F03" w:rsidRDefault="00460F03" w:rsidP="001144AB">
            <w:r>
              <w:t>5.</w:t>
            </w:r>
          </w:p>
        </w:tc>
        <w:tc>
          <w:tcPr>
            <w:tcW w:w="1087" w:type="dxa"/>
          </w:tcPr>
          <w:p w:rsidR="00460F03" w:rsidRDefault="00460F03" w:rsidP="001144AB">
            <w:r>
              <w:t>3234</w:t>
            </w:r>
          </w:p>
        </w:tc>
        <w:tc>
          <w:tcPr>
            <w:tcW w:w="2111" w:type="dxa"/>
          </w:tcPr>
          <w:p w:rsidR="00460F03" w:rsidRDefault="00460F03" w:rsidP="001144AB">
            <w:r>
              <w:t>KOMUNALNE USLUGE</w:t>
            </w:r>
          </w:p>
        </w:tc>
        <w:tc>
          <w:tcPr>
            <w:tcW w:w="2285" w:type="dxa"/>
          </w:tcPr>
          <w:p w:rsidR="00460F03" w:rsidRDefault="00460F03" w:rsidP="001144AB">
            <w:r>
              <w:t>41.000</w:t>
            </w:r>
          </w:p>
        </w:tc>
        <w:tc>
          <w:tcPr>
            <w:tcW w:w="1493" w:type="dxa"/>
          </w:tcPr>
          <w:p w:rsidR="00460F03" w:rsidRDefault="00460F03" w:rsidP="001144AB">
            <w:r>
              <w:t>JEDNOSTAVNA NABAVA</w:t>
            </w:r>
          </w:p>
        </w:tc>
        <w:tc>
          <w:tcPr>
            <w:tcW w:w="1626" w:type="dxa"/>
          </w:tcPr>
          <w:p w:rsidR="00460F03" w:rsidRDefault="00460F03" w:rsidP="001144AB">
            <w:r>
              <w:t>NARUDŽBENICA</w:t>
            </w:r>
          </w:p>
        </w:tc>
      </w:tr>
    </w:tbl>
    <w:p w:rsidR="00B93087" w:rsidRDefault="00B93087" w:rsidP="001144AB"/>
    <w:p w:rsidR="00B93087" w:rsidRDefault="00B93087" w:rsidP="00B93087"/>
    <w:p w:rsidR="00B93087" w:rsidRDefault="00B93087" w:rsidP="00B93087">
      <w:pPr>
        <w:tabs>
          <w:tab w:val="left" w:pos="6810"/>
        </w:tabs>
      </w:pPr>
      <w:r>
        <w:tab/>
        <w:t>RAVNATELJ</w:t>
      </w:r>
    </w:p>
    <w:p w:rsidR="00B93087" w:rsidRDefault="00774B5A" w:rsidP="00774B5A">
      <w:pPr>
        <w:tabs>
          <w:tab w:val="left" w:pos="6810"/>
        </w:tabs>
      </w:pPr>
      <w:r>
        <w:tab/>
        <w:t>MARIO ŠARIĆ</w:t>
      </w:r>
    </w:p>
    <w:p w:rsidR="001144AB" w:rsidRPr="00B93087" w:rsidRDefault="00774B5A" w:rsidP="00B93087">
      <w:pPr>
        <w:tabs>
          <w:tab w:val="left" w:pos="6525"/>
        </w:tabs>
      </w:pPr>
      <w:r>
        <w:tab/>
      </w:r>
    </w:p>
    <w:sectPr w:rsidR="001144AB" w:rsidRPr="00B9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AB"/>
    <w:rsid w:val="001144AB"/>
    <w:rsid w:val="00460F03"/>
    <w:rsid w:val="00722207"/>
    <w:rsid w:val="00774B5A"/>
    <w:rsid w:val="00966054"/>
    <w:rsid w:val="00B0418A"/>
    <w:rsid w:val="00B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2020-02-28T17:42:00Z</dcterms:created>
  <dcterms:modified xsi:type="dcterms:W3CDTF">2020-02-28T17:42:00Z</dcterms:modified>
</cp:coreProperties>
</file>