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C85" w:rsidRDefault="00B33C85" w:rsidP="00B33C85">
      <w:r>
        <w:t>OSNOVNA ŠKOLA LUČAC</w:t>
      </w:r>
    </w:p>
    <w:p w:rsidR="00B33C85" w:rsidRDefault="00B33C85" w:rsidP="00B33C85">
      <w:r>
        <w:t>SPLIT, OMIŠKA 27</w:t>
      </w:r>
    </w:p>
    <w:p w:rsidR="00B33C85" w:rsidRDefault="00B33C85" w:rsidP="00B33C85">
      <w:r>
        <w:t>21000 SPLIT</w:t>
      </w:r>
    </w:p>
    <w:p w:rsidR="00B33C85" w:rsidRDefault="00B33C85" w:rsidP="00B33C85">
      <w:r>
        <w:t>OIB: 18255888744</w:t>
      </w:r>
    </w:p>
    <w:p w:rsidR="00B33C85" w:rsidRDefault="00B33C85" w:rsidP="00B33C85">
      <w:r>
        <w:t>SPLIT, 06.02.2023.</w:t>
      </w:r>
    </w:p>
    <w:p w:rsidR="00B33C85" w:rsidRDefault="00B33C85" w:rsidP="00B33C85"/>
    <w:p w:rsidR="00B33C85" w:rsidRDefault="00B33C85" w:rsidP="00B33C85"/>
    <w:p w:rsidR="00B33C85" w:rsidRDefault="00B33C85" w:rsidP="00B33C85"/>
    <w:p w:rsidR="00B33C85" w:rsidRDefault="00B33C85" w:rsidP="00B33C85"/>
    <w:p w:rsidR="00B33C85" w:rsidRDefault="00B33C85" w:rsidP="00B33C85"/>
    <w:p w:rsidR="00B33C85" w:rsidRDefault="00B33C85" w:rsidP="00B33C85"/>
    <w:p w:rsidR="00B33C85" w:rsidRDefault="00B33C85" w:rsidP="00B33C8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r>
        <w:rPr>
          <w:b/>
          <w:sz w:val="32"/>
          <w:szCs w:val="32"/>
        </w:rPr>
        <w:t xml:space="preserve"> IZVJEŠĆE O POSLOVANJU</w:t>
      </w:r>
    </w:p>
    <w:p w:rsidR="00B33C85" w:rsidRDefault="00B33C85" w:rsidP="00B33C85"/>
    <w:p w:rsidR="00B33C85" w:rsidRDefault="00B33C85" w:rsidP="00B33C85"/>
    <w:p w:rsidR="00B33C85" w:rsidRDefault="00B33C85" w:rsidP="00B33C85">
      <w:pPr>
        <w:rPr>
          <w:sz w:val="28"/>
          <w:szCs w:val="28"/>
        </w:rPr>
      </w:pPr>
      <w:r>
        <w:rPr>
          <w:sz w:val="52"/>
          <w:szCs w:val="52"/>
        </w:rPr>
        <w:t xml:space="preserve">                         OŠ LUČAC</w:t>
      </w:r>
    </w:p>
    <w:p w:rsidR="00B33C85" w:rsidRDefault="00B33C85" w:rsidP="00B33C85">
      <w:pPr>
        <w:rPr>
          <w:sz w:val="28"/>
          <w:szCs w:val="28"/>
        </w:rPr>
      </w:pPr>
    </w:p>
    <w:p w:rsidR="00B33C85" w:rsidRDefault="00B33C85" w:rsidP="00B33C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OD 01.SIJEČNJA DO 31.PROSINCA 2022.</w:t>
      </w:r>
    </w:p>
    <w:p w:rsidR="00B33C85" w:rsidRDefault="00B33C85" w:rsidP="00B33C85">
      <w:pPr>
        <w:rPr>
          <w:sz w:val="28"/>
          <w:szCs w:val="28"/>
        </w:rPr>
      </w:pPr>
    </w:p>
    <w:p w:rsidR="00B33C85" w:rsidRDefault="00B33C85" w:rsidP="00B33C85">
      <w:pPr>
        <w:tabs>
          <w:tab w:val="left" w:pos="1785"/>
        </w:tabs>
        <w:rPr>
          <w:sz w:val="52"/>
          <w:szCs w:val="52"/>
        </w:rPr>
      </w:pPr>
      <w:r>
        <w:rPr>
          <w:sz w:val="28"/>
          <w:szCs w:val="28"/>
        </w:rPr>
        <w:t>IZVJEŠĆE O RADU ŠKOLE</w:t>
      </w:r>
    </w:p>
    <w:p w:rsidR="00B33C85" w:rsidRDefault="00B33C85" w:rsidP="00B33C85"/>
    <w:p w:rsidR="00B33C85" w:rsidRDefault="00B33C85" w:rsidP="00B33C85"/>
    <w:p w:rsidR="00B33C85" w:rsidRDefault="00B33C85" w:rsidP="00B33C85"/>
    <w:p w:rsidR="00B33C85" w:rsidRDefault="00B33C85" w:rsidP="00B33C85">
      <w:pPr>
        <w:jc w:val="both"/>
        <w:rPr>
          <w:b/>
        </w:rPr>
      </w:pPr>
      <w:r>
        <w:rPr>
          <w:b/>
        </w:rPr>
        <w:t xml:space="preserve">1. Sažetak djelokruga rada proračunskog korisnika </w:t>
      </w:r>
    </w:p>
    <w:p w:rsidR="00B33C85" w:rsidRDefault="00B33C85" w:rsidP="00B33C85">
      <w:pPr>
        <w:jc w:val="both"/>
        <w:rPr>
          <w:b/>
        </w:rPr>
      </w:pPr>
    </w:p>
    <w:p w:rsidR="00B33C85" w:rsidRDefault="00B33C85" w:rsidP="00B33C85">
      <w:pPr>
        <w:ind w:firstLine="708"/>
        <w:jc w:val="both"/>
      </w:pPr>
      <w:r>
        <w:t xml:space="preserve"> Osnovna škola „Lučac“ obavlja javnu djelatnost sukladno Zakonu o odgoju i obrazovanju u osnovnoj i srednjoj školi. U školi se izvodi redovna, izborna, dodatna           nastava, dopunska nastava i izvannastavne aktivnosti sukladno Nastavnom planu i programu, Godišnjem planu i programu rada Škole, te Školskom kurikulumu za školsku godinu 202</w:t>
      </w:r>
      <w:r w:rsidR="00465612">
        <w:t>2</w:t>
      </w:r>
      <w:r>
        <w:t>/202</w:t>
      </w:r>
      <w:r w:rsidR="00465612">
        <w:t>3</w:t>
      </w:r>
      <w:r>
        <w:t>.</w:t>
      </w:r>
    </w:p>
    <w:p w:rsidR="00B33C85" w:rsidRDefault="00B33C85" w:rsidP="00B33C85">
      <w:pPr>
        <w:jc w:val="both"/>
      </w:pPr>
      <w:r>
        <w:tab/>
        <w:t>Školu pohađa 44</w:t>
      </w:r>
      <w:r w:rsidR="008A312B">
        <w:t>5</w:t>
      </w:r>
      <w:r>
        <w:t xml:space="preserve"> učenika raspoređenih u 23 razrednih odjela i to: 1</w:t>
      </w:r>
      <w:r w:rsidR="008A312B">
        <w:t>2</w:t>
      </w:r>
      <w:r>
        <w:t xml:space="preserve"> odjela razredne nastave i 1</w:t>
      </w:r>
      <w:r w:rsidR="008A312B">
        <w:t>1</w:t>
      </w:r>
      <w:r>
        <w:t xml:space="preserve"> odjela predmetne nastave. Nastava se odvija u petodnevnom radnom tjednu u dvjema smjenama u kojima se turnusi izmjenjuju.</w:t>
      </w:r>
    </w:p>
    <w:p w:rsidR="00B33C85" w:rsidRDefault="00B33C85" w:rsidP="00B33C85">
      <w:pPr>
        <w:jc w:val="both"/>
      </w:pPr>
    </w:p>
    <w:p w:rsidR="00B33C85" w:rsidRDefault="00B33C85" w:rsidP="00B33C85">
      <w:pPr>
        <w:jc w:val="both"/>
        <w:rPr>
          <w:b/>
        </w:rPr>
      </w:pPr>
      <w:r>
        <w:rPr>
          <w:b/>
        </w:rPr>
        <w:t>2. Obrazloženje programa rada školske ustanove</w:t>
      </w:r>
    </w:p>
    <w:p w:rsidR="00B33C85" w:rsidRDefault="00B33C85" w:rsidP="00B33C85">
      <w:pPr>
        <w:jc w:val="both"/>
        <w:rPr>
          <w:b/>
        </w:rPr>
      </w:pPr>
    </w:p>
    <w:p w:rsidR="00B33C85" w:rsidRDefault="00B33C85" w:rsidP="00B33C85">
      <w:pPr>
        <w:ind w:firstLine="708"/>
        <w:jc w:val="both"/>
      </w:pPr>
      <w:r>
        <w:t xml:space="preserve">Prioritet škole je trajno podizanje kvalitete odgojno obrazovnog rada : </w:t>
      </w:r>
    </w:p>
    <w:p w:rsidR="00B33C85" w:rsidRDefault="00B33C85" w:rsidP="00B33C85">
      <w:pPr>
        <w:ind w:firstLine="708"/>
        <w:jc w:val="both"/>
      </w:pPr>
    </w:p>
    <w:p w:rsidR="00B33C85" w:rsidRDefault="00B33C85" w:rsidP="00B33C85">
      <w:pPr>
        <w:numPr>
          <w:ilvl w:val="0"/>
          <w:numId w:val="1"/>
        </w:numPr>
        <w:jc w:val="both"/>
      </w:pPr>
      <w:r>
        <w:t>stalno usavršavanje učitelja savjetovanjima i stručnim skupovima na državnoj razini i usavršavanjem u sklopu AZOO (županijska i gradska razina)</w:t>
      </w:r>
    </w:p>
    <w:p w:rsidR="00B33C85" w:rsidRDefault="00B33C85" w:rsidP="00B33C85">
      <w:pPr>
        <w:numPr>
          <w:ilvl w:val="0"/>
          <w:numId w:val="1"/>
        </w:numPr>
        <w:jc w:val="both"/>
      </w:pPr>
      <w:r>
        <w:t>provedba i realizacija projekta ERASMUS +, u okviru sredstava EU</w:t>
      </w:r>
    </w:p>
    <w:p w:rsidR="00B33C85" w:rsidRDefault="00B33C85" w:rsidP="00B33C85"/>
    <w:p w:rsidR="00B33C85" w:rsidRDefault="00B33C85" w:rsidP="00B33C85"/>
    <w:p w:rsidR="00B33C85" w:rsidRDefault="00B33C85" w:rsidP="00B33C85">
      <w:pPr>
        <w:numPr>
          <w:ilvl w:val="0"/>
          <w:numId w:val="1"/>
        </w:numPr>
        <w:jc w:val="both"/>
      </w:pPr>
      <w:r>
        <w:t>poticanje učenika na izražavanje kreativnosti, talenata i sposobnosti kroz uključivanje u slobodne aktivnosti, natjecanja, prijave na literarne i likovne natječaje, školske projekte, priredbe i manifestacije u školi i šire.</w:t>
      </w:r>
    </w:p>
    <w:p w:rsidR="00B33C85" w:rsidRDefault="00B33C85" w:rsidP="00B33C85">
      <w:pPr>
        <w:numPr>
          <w:ilvl w:val="0"/>
          <w:numId w:val="1"/>
        </w:numPr>
        <w:jc w:val="both"/>
      </w:pPr>
      <w:r>
        <w:t>organiziranje zajedničkih aktivnosti učenika i nastavnika tijekom izvannastavnih aktivnosti i druženja kroz kolektivno upoznavanje kulturne i prirodne baštine</w:t>
      </w:r>
    </w:p>
    <w:p w:rsidR="00B33C85" w:rsidRDefault="00B33C85" w:rsidP="00B33C85">
      <w:pPr>
        <w:ind w:left="360"/>
        <w:jc w:val="both"/>
      </w:pPr>
    </w:p>
    <w:p w:rsidR="00B33C85" w:rsidRDefault="00B33C85" w:rsidP="00B33C85">
      <w:pPr>
        <w:rPr>
          <w:sz w:val="32"/>
          <w:szCs w:val="32"/>
        </w:rPr>
      </w:pPr>
    </w:p>
    <w:p w:rsidR="00B33C85" w:rsidRDefault="00B33C85" w:rsidP="00B33C85">
      <w:pPr>
        <w:numPr>
          <w:ilvl w:val="0"/>
          <w:numId w:val="1"/>
        </w:numPr>
        <w:jc w:val="both"/>
      </w:pPr>
      <w:r>
        <w:t>promicanje i unaprjeđivanje školskog preventivnog programa, unapređivanje zdravih stilova života radi prevencije socijalno neprihvatljivih oblika ponašanja</w:t>
      </w:r>
    </w:p>
    <w:p w:rsidR="00B33C85" w:rsidRDefault="00B33C85" w:rsidP="00B33C85">
      <w:pPr>
        <w:numPr>
          <w:ilvl w:val="0"/>
          <w:numId w:val="1"/>
        </w:numPr>
        <w:jc w:val="both"/>
      </w:pPr>
      <w:r>
        <w:t>rad sa svakim djetetom je individualiziran i prilagođen njegovim potrebama i mogućnostima</w:t>
      </w:r>
    </w:p>
    <w:p w:rsidR="00B33C85" w:rsidRDefault="00B33C85" w:rsidP="00B33C85">
      <w:pPr>
        <w:ind w:left="720"/>
        <w:jc w:val="both"/>
      </w:pPr>
    </w:p>
    <w:p w:rsidR="00B33C85" w:rsidRDefault="00B33C85" w:rsidP="00B33C85">
      <w:pPr>
        <w:numPr>
          <w:ilvl w:val="0"/>
          <w:numId w:val="1"/>
        </w:numPr>
        <w:jc w:val="both"/>
      </w:pPr>
      <w:r>
        <w:t>osiguravanje potrebnih sredstava za odlazak na natjecanja i rad grupa dodatne nastave, izvanškolskih aktivnosti, nastavak razvijanja partnerskih odnosa, poticanje stvaralaštva, humanosti, socijalnih vještina</w:t>
      </w:r>
    </w:p>
    <w:p w:rsidR="00B33C85" w:rsidRDefault="00B33C85" w:rsidP="00B33C85">
      <w:pPr>
        <w:numPr>
          <w:ilvl w:val="0"/>
          <w:numId w:val="1"/>
        </w:numPr>
        <w:jc w:val="both"/>
      </w:pPr>
      <w:r>
        <w:t>podizanje razine sigurnosti u školi</w:t>
      </w:r>
    </w:p>
    <w:p w:rsidR="00B33C85" w:rsidRDefault="00B33C85" w:rsidP="00B33C85">
      <w:pPr>
        <w:numPr>
          <w:ilvl w:val="0"/>
          <w:numId w:val="1"/>
        </w:numPr>
        <w:jc w:val="both"/>
      </w:pPr>
      <w:r>
        <w:t>osuvremenjivanje nastavnog procesa u funkciji razvoja i napredovanja odgojno-obrazovnog sustava</w:t>
      </w:r>
    </w:p>
    <w:p w:rsidR="00B33C85" w:rsidRDefault="00B33C85" w:rsidP="00B33C85">
      <w:pPr>
        <w:numPr>
          <w:ilvl w:val="0"/>
          <w:numId w:val="1"/>
        </w:numPr>
        <w:jc w:val="both"/>
      </w:pPr>
      <w:r>
        <w:rPr>
          <w:b/>
        </w:rPr>
        <w:t>3. Zakonske i druge podloge na kojima se zasniva program rada škole</w:t>
      </w:r>
    </w:p>
    <w:p w:rsidR="00B33C85" w:rsidRDefault="00B33C85" w:rsidP="00B33C85">
      <w:pPr>
        <w:jc w:val="both"/>
        <w:rPr>
          <w:b/>
        </w:rPr>
      </w:pPr>
    </w:p>
    <w:p w:rsidR="00B33C85" w:rsidRDefault="00B33C85" w:rsidP="00B33C85">
      <w:pPr>
        <w:numPr>
          <w:ilvl w:val="0"/>
          <w:numId w:val="2"/>
        </w:numPr>
        <w:jc w:val="both"/>
      </w:pPr>
      <w:r>
        <w:t>Zakon o odgoju i obrazovanju u osnovnoj i srednjoj školi, (NN br. 87/08., 86/09., 92/10., 90/11., 16/12, 86/12., 94/13., 152/14., 7/17., 68/18.,98/19.,64/20)</w:t>
      </w:r>
    </w:p>
    <w:p w:rsidR="00B33C85" w:rsidRDefault="00B33C85" w:rsidP="00B33C85">
      <w:pPr>
        <w:numPr>
          <w:ilvl w:val="0"/>
          <w:numId w:val="2"/>
        </w:numPr>
        <w:jc w:val="both"/>
      </w:pPr>
      <w:r>
        <w:t>Zakon o ustanovama, (NN br. 76/93., 29/97., 47/99. i 35/08.,127/19</w:t>
      </w:r>
      <w:r w:rsidR="00004294">
        <w:t>,151/22</w:t>
      </w:r>
      <w:r>
        <w:t>)</w:t>
      </w:r>
    </w:p>
    <w:p w:rsidR="00B33C85" w:rsidRDefault="00B33C85" w:rsidP="00B33C85">
      <w:pPr>
        <w:numPr>
          <w:ilvl w:val="0"/>
          <w:numId w:val="2"/>
        </w:numPr>
        <w:jc w:val="both"/>
      </w:pPr>
      <w:r>
        <w:t>Zakon o proračunu, (NN br. 87/08., 136/12., 15/15.,144/21), Pravilnik o proračunskim klasifikacijama (NN br. 26/10., 120/13.,1/20) i Pravilnik o proračunskom računovodstvu i računskom planu (NN br. 114/10., 31/11., 124/14., 115/15., 87/16, 3/18, 126/19.,108/20)</w:t>
      </w:r>
    </w:p>
    <w:p w:rsidR="00B33C85" w:rsidRDefault="00B33C85" w:rsidP="00B33C85">
      <w:pPr>
        <w:numPr>
          <w:ilvl w:val="0"/>
          <w:numId w:val="2"/>
        </w:numPr>
        <w:jc w:val="both"/>
      </w:pPr>
      <w:r>
        <w:t>Godišnji plan i program rada škole, Školski kurikulum Osnovne škole „Lučac“, nastavne i izvannastavne aktivnosti.</w:t>
      </w:r>
    </w:p>
    <w:p w:rsidR="00B33C85" w:rsidRDefault="00B33C85" w:rsidP="00B33C85">
      <w:pPr>
        <w:ind w:left="360"/>
        <w:jc w:val="both"/>
      </w:pPr>
    </w:p>
    <w:p w:rsidR="00B33C85" w:rsidRDefault="00B33C85" w:rsidP="00B33C85">
      <w:pPr>
        <w:jc w:val="both"/>
        <w:rPr>
          <w:b/>
        </w:rPr>
      </w:pPr>
      <w:r>
        <w:rPr>
          <w:b/>
        </w:rPr>
        <w:t>4. Usklađenost ciljeva i strategije programa s dokumentima dugoročnog razvoja</w:t>
      </w:r>
    </w:p>
    <w:p w:rsidR="00B33C85" w:rsidRDefault="00B33C85" w:rsidP="00B33C85">
      <w:pPr>
        <w:jc w:val="both"/>
        <w:rPr>
          <w:b/>
        </w:rPr>
      </w:pPr>
    </w:p>
    <w:p w:rsidR="00B33C85" w:rsidRDefault="00B33C85" w:rsidP="00B33C85">
      <w:pPr>
        <w:ind w:firstLine="708"/>
        <w:jc w:val="both"/>
      </w:pPr>
      <w:r>
        <w:t>Školske ustanove ne donose strateške, već godišnje operativne planove prema planu i programu koje je donijelo Ministarstvo znanosti i obrazovanja.</w:t>
      </w:r>
    </w:p>
    <w:p w:rsidR="00B33C85" w:rsidRDefault="00B33C85" w:rsidP="00B33C85">
      <w:pPr>
        <w:ind w:firstLine="708"/>
        <w:jc w:val="both"/>
      </w:pPr>
    </w:p>
    <w:p w:rsidR="00B33C85" w:rsidRDefault="00B33C85" w:rsidP="00B33C85">
      <w:pPr>
        <w:ind w:firstLine="708"/>
        <w:jc w:val="both"/>
      </w:pPr>
      <w:r>
        <w:t>Školski planovi se donose za nastavnu, a ne fiskalnu godinu. To je uzrok mnogim odstupanjima u izvršenju financijskih planova. Pomak određenih aktivnosti unutar školske godine iz jednog polugodišta u drugo uzrokuje promjene u izvršenju financijskog plana za dvije fiskalne godine.</w:t>
      </w:r>
    </w:p>
    <w:p w:rsidR="00B33C85" w:rsidRDefault="00B33C85" w:rsidP="00B33C85">
      <w:pPr>
        <w:jc w:val="both"/>
        <w:rPr>
          <w:b/>
        </w:rPr>
      </w:pPr>
    </w:p>
    <w:p w:rsidR="00B33C85" w:rsidRDefault="00B33C85" w:rsidP="00B33C85">
      <w:pPr>
        <w:jc w:val="both"/>
        <w:rPr>
          <w:b/>
        </w:rPr>
      </w:pPr>
    </w:p>
    <w:p w:rsidR="00B33C85" w:rsidRDefault="00B33C85" w:rsidP="00B33C85">
      <w:pPr>
        <w:jc w:val="both"/>
        <w:rPr>
          <w:b/>
        </w:rPr>
      </w:pPr>
    </w:p>
    <w:p w:rsidR="00B33C85" w:rsidRDefault="00B33C85" w:rsidP="00B33C85">
      <w:pPr>
        <w:jc w:val="both"/>
        <w:rPr>
          <w:b/>
        </w:rPr>
      </w:pPr>
      <w:r>
        <w:rPr>
          <w:b/>
        </w:rPr>
        <w:t xml:space="preserve">5. Ishodište i pokazatelji na kojima se zasnivaju izračuni i ocjene potrebnih sredstava za        </w:t>
      </w:r>
    </w:p>
    <w:p w:rsidR="00B33C85" w:rsidRDefault="00B33C85" w:rsidP="00B33C85">
      <w:pPr>
        <w:jc w:val="both"/>
        <w:rPr>
          <w:b/>
        </w:rPr>
      </w:pPr>
      <w:r>
        <w:rPr>
          <w:b/>
        </w:rPr>
        <w:t xml:space="preserve">    provođenje programa</w:t>
      </w:r>
    </w:p>
    <w:p w:rsidR="00B33C85" w:rsidRDefault="00B33C85" w:rsidP="00B33C85">
      <w:pPr>
        <w:jc w:val="both"/>
        <w:rPr>
          <w:b/>
        </w:rPr>
      </w:pPr>
    </w:p>
    <w:p w:rsidR="00B33C85" w:rsidRDefault="00B33C85" w:rsidP="00B33C85">
      <w:pPr>
        <w:ind w:left="420"/>
        <w:jc w:val="both"/>
        <w:rPr>
          <w:b/>
        </w:rPr>
      </w:pPr>
      <w:r>
        <w:rPr>
          <w:b/>
        </w:rPr>
        <w:t>Izvori sredstava za financiranje rada škole su:</w:t>
      </w:r>
    </w:p>
    <w:p w:rsidR="00B33C85" w:rsidRDefault="00B33C85" w:rsidP="00B33C85">
      <w:pPr>
        <w:ind w:left="420"/>
        <w:jc w:val="both"/>
        <w:rPr>
          <w:b/>
        </w:rPr>
      </w:pPr>
    </w:p>
    <w:p w:rsidR="00B33C85" w:rsidRDefault="00B33C85" w:rsidP="00B33C85">
      <w:pPr>
        <w:numPr>
          <w:ilvl w:val="0"/>
          <w:numId w:val="3"/>
        </w:numPr>
        <w:jc w:val="both"/>
        <w:rPr>
          <w:b/>
        </w:rPr>
      </w:pPr>
      <w:r>
        <w:t>Opći  prihodi i primitci, državni proračun za financiranje rashoda za zaposlene;</w:t>
      </w:r>
    </w:p>
    <w:p w:rsidR="00B33C85" w:rsidRDefault="00B33C85" w:rsidP="00B33C85">
      <w:pPr>
        <w:rPr>
          <w:sz w:val="32"/>
          <w:szCs w:val="32"/>
        </w:rPr>
      </w:pPr>
    </w:p>
    <w:p w:rsidR="00B33C85" w:rsidRDefault="00B33C85" w:rsidP="00B33C85">
      <w:pPr>
        <w:tabs>
          <w:tab w:val="left" w:pos="178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</w:t>
      </w:r>
    </w:p>
    <w:p w:rsidR="00B33C85" w:rsidRDefault="00B33C85" w:rsidP="00B33C85">
      <w:pPr>
        <w:numPr>
          <w:ilvl w:val="0"/>
          <w:numId w:val="3"/>
        </w:numPr>
        <w:jc w:val="both"/>
        <w:rPr>
          <w:b/>
        </w:rPr>
      </w:pPr>
      <w:r>
        <w:t>Opći prihodi i primitci, regionalni proračun za materijalne troškove poslovanja te održavanje i obnovu nefinancijske imovine;</w:t>
      </w:r>
    </w:p>
    <w:p w:rsidR="00B33C85" w:rsidRDefault="00B33C85" w:rsidP="00B33C85">
      <w:pPr>
        <w:numPr>
          <w:ilvl w:val="0"/>
          <w:numId w:val="3"/>
        </w:numPr>
        <w:jc w:val="both"/>
        <w:rPr>
          <w:b/>
        </w:rPr>
      </w:pPr>
      <w:r>
        <w:t>Vlastiti prihodi od iznajmljivanja prostora, za provedbu dodatnih aktivnosti škole prema planu i programu rada, te obnovu nefinancijske imovine;</w:t>
      </w:r>
    </w:p>
    <w:p w:rsidR="00B33C85" w:rsidRDefault="00B33C85" w:rsidP="00B33C85">
      <w:pPr>
        <w:numPr>
          <w:ilvl w:val="0"/>
          <w:numId w:val="3"/>
        </w:numPr>
        <w:jc w:val="both"/>
        <w:rPr>
          <w:b/>
        </w:rPr>
      </w:pPr>
      <w:r>
        <w:lastRenderedPageBreak/>
        <w:t>Prihodi po posebnim propisima, sastoje se od prihoda od  rada učeničke zadruge,osiguranje imovine i prihodi od iznajmljivanja prostora</w:t>
      </w:r>
    </w:p>
    <w:p w:rsidR="00B33C85" w:rsidRDefault="00B33C85" w:rsidP="00B33C85"/>
    <w:p w:rsidR="00B33C85" w:rsidRDefault="00B33C85" w:rsidP="00B33C85">
      <w:pPr>
        <w:rPr>
          <w:b/>
          <w:sz w:val="28"/>
          <w:szCs w:val="28"/>
        </w:rPr>
      </w:pPr>
      <w:r>
        <w:rPr>
          <w:b/>
          <w:sz w:val="28"/>
          <w:szCs w:val="28"/>
        </w:rPr>
        <w:t>REZULTATI POSLOVANJA – OSTVARENJE FINANCIJSKOG PLANA</w:t>
      </w:r>
    </w:p>
    <w:p w:rsidR="00B33C85" w:rsidRDefault="00B33C85" w:rsidP="00B33C85">
      <w:pPr>
        <w:rPr>
          <w:b/>
          <w:sz w:val="28"/>
          <w:szCs w:val="28"/>
        </w:rPr>
      </w:pPr>
    </w:p>
    <w:p w:rsidR="00B33C85" w:rsidRDefault="00B33C85" w:rsidP="00B33C85">
      <w:pPr>
        <w:rPr>
          <w:b/>
          <w:sz w:val="28"/>
          <w:szCs w:val="28"/>
        </w:rPr>
      </w:pPr>
      <w:r>
        <w:rPr>
          <w:b/>
          <w:sz w:val="28"/>
          <w:szCs w:val="28"/>
        </w:rPr>
        <w:t>PRIHODI</w:t>
      </w:r>
    </w:p>
    <w:p w:rsidR="00B33C85" w:rsidRDefault="00B33C85" w:rsidP="00B33C85">
      <w:pPr>
        <w:rPr>
          <w:sz w:val="28"/>
          <w:szCs w:val="28"/>
        </w:rPr>
      </w:pPr>
      <w:r>
        <w:rPr>
          <w:sz w:val="28"/>
          <w:szCs w:val="28"/>
        </w:rPr>
        <w:t>Ukupni prihodi Osnovne škole Lučac za 202</w:t>
      </w:r>
      <w:r w:rsidR="009A587B">
        <w:rPr>
          <w:sz w:val="28"/>
          <w:szCs w:val="28"/>
        </w:rPr>
        <w:t>2</w:t>
      </w:r>
      <w:r>
        <w:rPr>
          <w:sz w:val="28"/>
          <w:szCs w:val="28"/>
        </w:rPr>
        <w:t>. godinu iznose 10.</w:t>
      </w:r>
      <w:r w:rsidR="00274836">
        <w:rPr>
          <w:sz w:val="28"/>
          <w:szCs w:val="28"/>
        </w:rPr>
        <w:t>865</w:t>
      </w:r>
      <w:r>
        <w:rPr>
          <w:sz w:val="28"/>
          <w:szCs w:val="28"/>
        </w:rPr>
        <w:t>.</w:t>
      </w:r>
      <w:r w:rsidR="00274836">
        <w:rPr>
          <w:sz w:val="28"/>
          <w:szCs w:val="28"/>
        </w:rPr>
        <w:t>806</w:t>
      </w:r>
      <w:r>
        <w:rPr>
          <w:sz w:val="28"/>
          <w:szCs w:val="28"/>
        </w:rPr>
        <w:t>,</w:t>
      </w:r>
      <w:r w:rsidR="00274836">
        <w:rPr>
          <w:sz w:val="28"/>
          <w:szCs w:val="28"/>
        </w:rPr>
        <w:t>32</w:t>
      </w:r>
      <w:r>
        <w:rPr>
          <w:sz w:val="28"/>
          <w:szCs w:val="28"/>
        </w:rPr>
        <w:t xml:space="preserve"> </w:t>
      </w:r>
    </w:p>
    <w:p w:rsidR="00B33C85" w:rsidRDefault="00B33C85" w:rsidP="00B33C85">
      <w:pPr>
        <w:rPr>
          <w:sz w:val="28"/>
          <w:szCs w:val="28"/>
        </w:rPr>
      </w:pPr>
      <w:r>
        <w:rPr>
          <w:sz w:val="28"/>
          <w:szCs w:val="28"/>
        </w:rPr>
        <w:t>kuna.</w:t>
      </w:r>
    </w:p>
    <w:p w:rsidR="00B33C85" w:rsidRDefault="00B33C85" w:rsidP="00B33C85">
      <w:pPr>
        <w:rPr>
          <w:sz w:val="28"/>
          <w:szCs w:val="28"/>
        </w:rPr>
      </w:pPr>
    </w:p>
    <w:p w:rsidR="00B33C85" w:rsidRDefault="00B33C85" w:rsidP="00B33C8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4492"/>
        <w:gridCol w:w="1933"/>
      </w:tblGrid>
      <w:tr w:rsidR="00B33C85" w:rsidTr="00736E76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B33C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BROJ KONTA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B33C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NAZIV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B33C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IZNOS</w:t>
            </w:r>
          </w:p>
        </w:tc>
      </w:tr>
      <w:tr w:rsidR="00B33C85" w:rsidTr="00736E76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B33C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6361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B33C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Tekuće pomoći proračunskim korisnicima iz proračuna koji im nije nadležan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736E76" w:rsidP="00736E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8.560</w:t>
            </w:r>
            <w:r w:rsidR="00B33C85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896,88</w:t>
            </w:r>
          </w:p>
        </w:tc>
      </w:tr>
      <w:tr w:rsidR="00B33C85" w:rsidTr="00736E76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B33C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6362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B33C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Kapitalne pomoći proračunskim korisnicima iz proračuna koji im nije nadležan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736E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184.005,75</w:t>
            </w:r>
          </w:p>
        </w:tc>
      </w:tr>
      <w:tr w:rsidR="00B33C85" w:rsidTr="00736E76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B33C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6413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B33C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Kamate na depozite po viđenju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736E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0,40</w:t>
            </w:r>
          </w:p>
        </w:tc>
      </w:tr>
      <w:tr w:rsidR="00B33C85" w:rsidTr="00736E76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B33C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6831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B33C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Ostali nespomenuti prihodi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736E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486.234,59</w:t>
            </w:r>
          </w:p>
        </w:tc>
      </w:tr>
      <w:tr w:rsidR="00B33C85" w:rsidTr="00736E76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B33C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6615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B33C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Prihodi od pruženih usluga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736E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43.300,00</w:t>
            </w:r>
          </w:p>
        </w:tc>
      </w:tr>
      <w:tr w:rsidR="00B33C85" w:rsidTr="00736E76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B33C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6711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B33C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Prihodi iz nadležnog proračuna za financiranje rashoda poslovanja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B33C85" w:rsidP="00736E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  <w:r w:rsidR="00736E76">
              <w:rPr>
                <w:sz w:val="28"/>
                <w:szCs w:val="28"/>
                <w:lang w:eastAsia="en-US"/>
              </w:rPr>
              <w:t>563</w:t>
            </w:r>
            <w:r>
              <w:rPr>
                <w:sz w:val="28"/>
                <w:szCs w:val="28"/>
                <w:lang w:eastAsia="en-US"/>
              </w:rPr>
              <w:t>.</w:t>
            </w:r>
            <w:r w:rsidR="00736E76">
              <w:rPr>
                <w:sz w:val="28"/>
                <w:szCs w:val="28"/>
                <w:lang w:eastAsia="en-US"/>
              </w:rPr>
              <w:t>188,15</w:t>
            </w:r>
          </w:p>
        </w:tc>
      </w:tr>
      <w:tr w:rsidR="00B33C85" w:rsidTr="00736E76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B33C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6712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B33C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Prihodi iz nadležnog proračuna za financiranje rashoda poslovanja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736E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28.180,55</w:t>
            </w:r>
          </w:p>
        </w:tc>
      </w:tr>
    </w:tbl>
    <w:p w:rsidR="00B33C85" w:rsidRDefault="00B33C85" w:rsidP="00B33C85">
      <w:pPr>
        <w:rPr>
          <w:sz w:val="28"/>
          <w:szCs w:val="28"/>
        </w:rPr>
      </w:pPr>
    </w:p>
    <w:p w:rsidR="00B33C85" w:rsidRDefault="00B33C85" w:rsidP="00B33C85">
      <w:pPr>
        <w:rPr>
          <w:sz w:val="28"/>
          <w:szCs w:val="28"/>
        </w:rPr>
      </w:pPr>
      <w:r>
        <w:rPr>
          <w:b/>
          <w:sz w:val="28"/>
          <w:szCs w:val="28"/>
        </w:rPr>
        <w:t>RASHODI</w:t>
      </w:r>
    </w:p>
    <w:p w:rsidR="00B33C85" w:rsidRDefault="00B33C85" w:rsidP="00B33C85">
      <w:pPr>
        <w:rPr>
          <w:sz w:val="28"/>
          <w:szCs w:val="28"/>
        </w:rPr>
      </w:pPr>
    </w:p>
    <w:p w:rsidR="00B33C85" w:rsidRDefault="00B33C85" w:rsidP="00B33C8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1"/>
        <w:gridCol w:w="3606"/>
        <w:gridCol w:w="1955"/>
        <w:gridCol w:w="2086"/>
      </w:tblGrid>
      <w:tr w:rsidR="00B33C85" w:rsidTr="00B33C85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B33C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BR.KONTA</w:t>
            </w:r>
            <w:proofErr w:type="spellEnd"/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B33C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NAZIV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B33C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PLANIRANO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B33C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OSTVARENO</w:t>
            </w:r>
          </w:p>
        </w:tc>
      </w:tr>
      <w:tr w:rsidR="00B33C85" w:rsidTr="00B33C85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B33C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3111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B33C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PLAĆE ZA RAD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B33C85" w:rsidP="00F050A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  <w:r w:rsidR="00F050AE">
              <w:rPr>
                <w:sz w:val="28"/>
                <w:szCs w:val="28"/>
                <w:lang w:eastAsia="en-US"/>
              </w:rPr>
              <w:t>752</w:t>
            </w:r>
            <w:r>
              <w:rPr>
                <w:sz w:val="28"/>
                <w:szCs w:val="28"/>
                <w:lang w:eastAsia="en-US"/>
              </w:rPr>
              <w:t>.</w:t>
            </w:r>
            <w:r w:rsidR="00F050AE">
              <w:rPr>
                <w:sz w:val="28"/>
                <w:szCs w:val="28"/>
                <w:lang w:eastAsia="en-US"/>
              </w:rPr>
              <w:t>485,00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736E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7.775425,50</w:t>
            </w:r>
          </w:p>
        </w:tc>
      </w:tr>
      <w:tr w:rsidR="00B33C85" w:rsidTr="00B33C85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B33C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3121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B33C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OST.RASHODI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ZA ZAPOS.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F050A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298.950,00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736E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301.643,15</w:t>
            </w:r>
          </w:p>
        </w:tc>
      </w:tr>
      <w:tr w:rsidR="00B33C85" w:rsidTr="00B33C85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B33C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3132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B33C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DOP.ZA PLAĆE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F050A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1.113.665,00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736E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1.273.206,58</w:t>
            </w:r>
          </w:p>
        </w:tc>
      </w:tr>
      <w:tr w:rsidR="00B33C85" w:rsidTr="00B33C85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B33C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3211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B33C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SLUŽBENA PUTOVANJA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C43B8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20.000,00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736E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202.705,08</w:t>
            </w:r>
          </w:p>
        </w:tc>
      </w:tr>
      <w:tr w:rsidR="00B33C85" w:rsidTr="00B33C85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B33C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3212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B33C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NAKNADA ZA PRIJEVOZ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B33C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150.000,00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736E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184.936,29</w:t>
            </w:r>
          </w:p>
        </w:tc>
      </w:tr>
      <w:tr w:rsidR="00B33C85" w:rsidTr="00B33C85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B33C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3213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B33C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STRUČNO USAVRŠAVANJE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B33C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3.000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736E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3.680,00</w:t>
            </w:r>
          </w:p>
        </w:tc>
      </w:tr>
      <w:tr w:rsidR="00B33C85" w:rsidTr="00B33C85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B33C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3221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B33C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UREDSKI MATERIJAL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C43B8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69.080,00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736E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113.136,66</w:t>
            </w:r>
          </w:p>
        </w:tc>
      </w:tr>
      <w:tr w:rsidR="00B33C85" w:rsidTr="00B33C85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B33C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3222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B33C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MATERIJAL I SIROVINE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F050A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419.375,00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736E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309.853,86</w:t>
            </w:r>
          </w:p>
        </w:tc>
      </w:tr>
      <w:tr w:rsidR="00B33C85" w:rsidTr="00B33C85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B33C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3223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B33C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ENERGIJA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B33C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200.000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736E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182.169,73</w:t>
            </w:r>
          </w:p>
        </w:tc>
      </w:tr>
      <w:tr w:rsidR="00B33C85" w:rsidTr="00B33C85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B33C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3224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B33C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MAT.I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DIJEL.ZA ODRŽAV.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B33C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7.500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215B5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14.687,63</w:t>
            </w:r>
          </w:p>
        </w:tc>
      </w:tr>
      <w:tr w:rsidR="00B33C85" w:rsidTr="00B33C85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B33C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3227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B33C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SLUŽ.I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RADNA ODJEĆA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B33C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3.800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215B5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5.296,75</w:t>
            </w:r>
          </w:p>
        </w:tc>
      </w:tr>
      <w:tr w:rsidR="00B33C85" w:rsidTr="00B33C85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B33C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3231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B33C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US.TELEFONA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B33C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215B5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17.170,17</w:t>
            </w:r>
          </w:p>
        </w:tc>
      </w:tr>
      <w:tr w:rsidR="00B33C85" w:rsidTr="00B33C85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B33C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3232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B33C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USL.TEKUĆEG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I </w:t>
            </w:r>
            <w:proofErr w:type="spellStart"/>
            <w:r>
              <w:rPr>
                <w:sz w:val="28"/>
                <w:szCs w:val="28"/>
                <w:lang w:eastAsia="en-US"/>
              </w:rPr>
              <w:t>INV.ODRŽAVANJA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B33C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34500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215B5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114.606,70</w:t>
            </w:r>
          </w:p>
        </w:tc>
      </w:tr>
      <w:tr w:rsidR="00B33C85" w:rsidTr="00B33C85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B33C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3233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B33C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USLUGE PROMIDŽBE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B33C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4.000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215B5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3.922,81</w:t>
            </w:r>
          </w:p>
        </w:tc>
      </w:tr>
      <w:tr w:rsidR="00B33C85" w:rsidTr="00B33C85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B33C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3234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B33C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KOMUNALNE USLUGE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B33C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41.000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215B5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37.830,51</w:t>
            </w:r>
          </w:p>
        </w:tc>
      </w:tr>
      <w:tr w:rsidR="00B33C85" w:rsidTr="00B33C85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B33C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3236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B33C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ZDRAVSTVENE USLUGE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B33C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20.000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215B5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17.760,00</w:t>
            </w:r>
          </w:p>
        </w:tc>
      </w:tr>
      <w:tr w:rsidR="00B33C85" w:rsidTr="00B33C85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B33C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3237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B33C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INTELEKTUALNE USLUGE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B33C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2.000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215B5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7.186,84</w:t>
            </w:r>
          </w:p>
        </w:tc>
      </w:tr>
      <w:tr w:rsidR="00B33C85" w:rsidTr="00B33C85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B33C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3238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B33C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RAČUNALNE USLUGE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B33C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20.000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215B5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14.400,00</w:t>
            </w:r>
          </w:p>
        </w:tc>
      </w:tr>
      <w:tr w:rsidR="00B33C85" w:rsidTr="00B33C85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B33C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3431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B33C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BANKARSKE USLUGE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B33C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5.000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215B5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4.906,01</w:t>
            </w:r>
          </w:p>
        </w:tc>
      </w:tr>
      <w:tr w:rsidR="00B33C85" w:rsidTr="00B33C85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B33C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3299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B33C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OSTALI RASHODI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B33C8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215B5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45.559,28</w:t>
            </w:r>
          </w:p>
        </w:tc>
      </w:tr>
      <w:tr w:rsidR="00B33C85" w:rsidTr="00B33C85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B33C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3722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B33C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RADNI MATERIJAL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B33C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164.843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215B5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156.978,83</w:t>
            </w:r>
          </w:p>
        </w:tc>
      </w:tr>
    </w:tbl>
    <w:p w:rsidR="00B33C85" w:rsidRDefault="00B33C85" w:rsidP="00B33C85">
      <w:pPr>
        <w:rPr>
          <w:sz w:val="28"/>
          <w:szCs w:val="28"/>
        </w:rPr>
      </w:pPr>
    </w:p>
    <w:p w:rsidR="00B33C85" w:rsidRDefault="00B33C85" w:rsidP="00B33C85">
      <w:pPr>
        <w:rPr>
          <w:sz w:val="28"/>
          <w:szCs w:val="28"/>
        </w:rPr>
      </w:pPr>
    </w:p>
    <w:p w:rsidR="00B33C85" w:rsidRDefault="00B33C85" w:rsidP="00B33C85">
      <w:pPr>
        <w:rPr>
          <w:sz w:val="28"/>
          <w:szCs w:val="28"/>
        </w:rPr>
      </w:pPr>
      <w:r>
        <w:rPr>
          <w:sz w:val="28"/>
          <w:szCs w:val="28"/>
        </w:rPr>
        <w:t>Rezultat poslovanja prema izvorima financiranja</w:t>
      </w:r>
    </w:p>
    <w:p w:rsidR="00B33C85" w:rsidRDefault="00B33C85" w:rsidP="00B33C85">
      <w:pPr>
        <w:tabs>
          <w:tab w:val="left" w:pos="295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B33C85" w:rsidRDefault="00B33C85" w:rsidP="00B33C8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</w:t>
      </w:r>
    </w:p>
    <w:p w:rsidR="00B33C85" w:rsidRDefault="00B33C85" w:rsidP="00B33C85">
      <w:pPr>
        <w:rPr>
          <w:sz w:val="28"/>
          <w:szCs w:val="28"/>
        </w:rPr>
      </w:pPr>
    </w:p>
    <w:p w:rsidR="00B33C85" w:rsidRDefault="00B33C85" w:rsidP="00B33C85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2683"/>
        <w:gridCol w:w="1826"/>
        <w:gridCol w:w="1826"/>
        <w:gridCol w:w="1570"/>
      </w:tblGrid>
      <w:tr w:rsidR="00B33C85" w:rsidTr="00B33C8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B33C85">
            <w:pPr>
              <w:tabs>
                <w:tab w:val="left" w:pos="321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REDNI BROJ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B33C85">
            <w:pPr>
              <w:tabs>
                <w:tab w:val="left" w:pos="321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IZVOR FINANCIRANJA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B33C85">
            <w:pPr>
              <w:tabs>
                <w:tab w:val="left" w:pos="321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PRIHODI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B33C85">
            <w:pPr>
              <w:tabs>
                <w:tab w:val="left" w:pos="321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RASHODI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B33C85">
            <w:pPr>
              <w:tabs>
                <w:tab w:val="left" w:pos="321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UKUPNO</w:t>
            </w:r>
          </w:p>
        </w:tc>
      </w:tr>
      <w:tr w:rsidR="00B33C85" w:rsidTr="00B33C8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B33C85">
            <w:pPr>
              <w:tabs>
                <w:tab w:val="left" w:pos="321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B33C85">
            <w:pPr>
              <w:tabs>
                <w:tab w:val="left" w:pos="321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GRAD SPLIT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274836">
            <w:pPr>
              <w:tabs>
                <w:tab w:val="left" w:pos="321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1.591.368,70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7526F1">
            <w:pPr>
              <w:tabs>
                <w:tab w:val="left" w:pos="321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1.604.229,56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7526F1">
            <w:pPr>
              <w:tabs>
                <w:tab w:val="left" w:pos="321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-12.860,86</w:t>
            </w:r>
          </w:p>
        </w:tc>
      </w:tr>
      <w:tr w:rsidR="00B33C85" w:rsidTr="00B33C8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B33C85">
            <w:pPr>
              <w:tabs>
                <w:tab w:val="left" w:pos="321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B33C85">
            <w:pPr>
              <w:tabs>
                <w:tab w:val="left" w:pos="321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MZOS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274836">
            <w:pPr>
              <w:tabs>
                <w:tab w:val="left" w:pos="321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8.744.902,63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33609E">
            <w:pPr>
              <w:tabs>
                <w:tab w:val="left" w:pos="321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8.742.321,61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33609E">
            <w:pPr>
              <w:tabs>
                <w:tab w:val="left" w:pos="321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2.581,02</w:t>
            </w:r>
          </w:p>
        </w:tc>
      </w:tr>
      <w:tr w:rsidR="00B33C85" w:rsidTr="00B33C8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B33C85">
            <w:pPr>
              <w:tabs>
                <w:tab w:val="left" w:pos="321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B33C85">
            <w:pPr>
              <w:tabs>
                <w:tab w:val="left" w:pos="321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VLASTITI PRIHODI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274836">
            <w:pPr>
              <w:tabs>
                <w:tab w:val="left" w:pos="321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43.300,00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857D52">
            <w:pPr>
              <w:tabs>
                <w:tab w:val="left" w:pos="321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5.393,52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B33C85" w:rsidP="007526F1">
            <w:pPr>
              <w:tabs>
                <w:tab w:val="left" w:pos="321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857D52">
              <w:rPr>
                <w:sz w:val="28"/>
                <w:szCs w:val="28"/>
                <w:lang w:eastAsia="en-US"/>
              </w:rPr>
              <w:t>37.906,48</w:t>
            </w:r>
          </w:p>
        </w:tc>
      </w:tr>
      <w:tr w:rsidR="00B33C85" w:rsidTr="00B33C8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B33C85">
            <w:pPr>
              <w:tabs>
                <w:tab w:val="left" w:pos="321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B33C85">
            <w:pPr>
              <w:tabs>
                <w:tab w:val="left" w:pos="321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OSTALO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8062B1">
            <w:pPr>
              <w:tabs>
                <w:tab w:val="left" w:pos="321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481.491,16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1162D1">
            <w:pPr>
              <w:tabs>
                <w:tab w:val="left" w:pos="321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266.810,96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E672DA">
            <w:pPr>
              <w:tabs>
                <w:tab w:val="left" w:pos="321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214.680,20</w:t>
            </w:r>
          </w:p>
        </w:tc>
      </w:tr>
      <w:tr w:rsidR="00B33C85" w:rsidTr="00B33C8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B33C85">
            <w:pPr>
              <w:tabs>
                <w:tab w:val="left" w:pos="321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B33C85">
            <w:pPr>
              <w:tabs>
                <w:tab w:val="left" w:pos="321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ERAZMUS +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8062B1">
            <w:pPr>
              <w:tabs>
                <w:tab w:val="left" w:pos="321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4.743,83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1B0E4A">
            <w:pPr>
              <w:tabs>
                <w:tab w:val="left" w:pos="321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168.852,08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7526F1">
            <w:pPr>
              <w:tabs>
                <w:tab w:val="left" w:pos="321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-164.108,25</w:t>
            </w:r>
          </w:p>
        </w:tc>
      </w:tr>
      <w:tr w:rsidR="00B33C85" w:rsidTr="00B33C8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B33C85">
            <w:pPr>
              <w:tabs>
                <w:tab w:val="left" w:pos="321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UKUPNO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85" w:rsidRDefault="00B33C85">
            <w:pPr>
              <w:tabs>
                <w:tab w:val="left" w:pos="321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462CD8">
            <w:pPr>
              <w:tabs>
                <w:tab w:val="left" w:pos="321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10.865.806,32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B33C85" w:rsidP="00B67913">
            <w:pPr>
              <w:tabs>
                <w:tab w:val="left" w:pos="321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  <w:r w:rsidR="00B67913">
              <w:rPr>
                <w:sz w:val="28"/>
                <w:szCs w:val="28"/>
                <w:lang w:eastAsia="en-US"/>
              </w:rPr>
              <w:t>787.607,73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85" w:rsidRDefault="00B67913">
            <w:pPr>
              <w:tabs>
                <w:tab w:val="left" w:pos="321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78.198,59</w:t>
            </w:r>
          </w:p>
        </w:tc>
      </w:tr>
    </w:tbl>
    <w:p w:rsidR="00B33C85" w:rsidRDefault="00B33C85" w:rsidP="00B33C85">
      <w:pPr>
        <w:tabs>
          <w:tab w:val="left" w:pos="3210"/>
        </w:tabs>
        <w:rPr>
          <w:sz w:val="28"/>
          <w:szCs w:val="28"/>
        </w:rPr>
      </w:pPr>
    </w:p>
    <w:p w:rsidR="00B33C85" w:rsidRDefault="00B33C85" w:rsidP="00B33C85">
      <w:pPr>
        <w:rPr>
          <w:sz w:val="28"/>
          <w:szCs w:val="28"/>
        </w:rPr>
      </w:pPr>
    </w:p>
    <w:p w:rsidR="00B33C85" w:rsidRDefault="00B33C85" w:rsidP="00B33C85">
      <w:pPr>
        <w:rPr>
          <w:sz w:val="28"/>
          <w:szCs w:val="28"/>
        </w:rPr>
      </w:pPr>
      <w:r>
        <w:rPr>
          <w:sz w:val="28"/>
          <w:szCs w:val="28"/>
        </w:rPr>
        <w:t>PRIJEDLOG KORIŠTENJA NEUTROŠENIH SREDSTAVA</w:t>
      </w:r>
    </w:p>
    <w:p w:rsidR="00B33C85" w:rsidRDefault="00B33C85" w:rsidP="00B33C85">
      <w:pPr>
        <w:rPr>
          <w:sz w:val="28"/>
          <w:szCs w:val="28"/>
        </w:rPr>
      </w:pPr>
    </w:p>
    <w:p w:rsidR="00B33C85" w:rsidRDefault="00B33C85" w:rsidP="00B33C85">
      <w:pPr>
        <w:rPr>
          <w:sz w:val="28"/>
          <w:szCs w:val="28"/>
        </w:rPr>
      </w:pPr>
      <w:r>
        <w:rPr>
          <w:sz w:val="28"/>
          <w:szCs w:val="28"/>
        </w:rPr>
        <w:t xml:space="preserve">1.GRAD SPLIT – </w:t>
      </w:r>
      <w:r w:rsidR="008F54D8">
        <w:rPr>
          <w:sz w:val="28"/>
          <w:szCs w:val="28"/>
        </w:rPr>
        <w:t>manjak</w:t>
      </w:r>
      <w:r>
        <w:rPr>
          <w:sz w:val="28"/>
          <w:szCs w:val="28"/>
        </w:rPr>
        <w:t xml:space="preserve"> poslovanja -</w:t>
      </w:r>
      <w:r w:rsidR="008F54D8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8F54D8">
        <w:rPr>
          <w:sz w:val="28"/>
          <w:szCs w:val="28"/>
        </w:rPr>
        <w:t>860,86</w:t>
      </w:r>
      <w:r>
        <w:rPr>
          <w:sz w:val="28"/>
          <w:szCs w:val="28"/>
        </w:rPr>
        <w:t xml:space="preserve"> kn</w:t>
      </w:r>
    </w:p>
    <w:p w:rsidR="00B33C85" w:rsidRDefault="00B33C85" w:rsidP="00B33C85">
      <w:pPr>
        <w:rPr>
          <w:sz w:val="28"/>
          <w:szCs w:val="28"/>
        </w:rPr>
      </w:pPr>
    </w:p>
    <w:p w:rsidR="00B33C85" w:rsidRDefault="00B33C85" w:rsidP="00B33C85">
      <w:pPr>
        <w:rPr>
          <w:sz w:val="28"/>
          <w:szCs w:val="28"/>
        </w:rPr>
      </w:pPr>
      <w:r>
        <w:rPr>
          <w:sz w:val="28"/>
          <w:szCs w:val="28"/>
        </w:rPr>
        <w:t>Donesen je novi pravilnik o financijskom izvještavanju u proračunskom računovodstvu,te su shodno tome računi iz 202</w:t>
      </w:r>
      <w:r w:rsidR="008F54D8">
        <w:rPr>
          <w:sz w:val="28"/>
          <w:szCs w:val="28"/>
        </w:rPr>
        <w:t>2</w:t>
      </w:r>
      <w:r>
        <w:rPr>
          <w:sz w:val="28"/>
          <w:szCs w:val="28"/>
        </w:rPr>
        <w:t>.godine koji dospijevaju na plaćanje u 0</w:t>
      </w:r>
      <w:r w:rsidR="008F54D8">
        <w:rPr>
          <w:sz w:val="28"/>
          <w:szCs w:val="28"/>
        </w:rPr>
        <w:t>2</w:t>
      </w:r>
      <w:r>
        <w:rPr>
          <w:sz w:val="28"/>
          <w:szCs w:val="28"/>
        </w:rPr>
        <w:t>/202</w:t>
      </w:r>
      <w:r w:rsidR="008F54D8">
        <w:rPr>
          <w:sz w:val="28"/>
          <w:szCs w:val="28"/>
        </w:rPr>
        <w:t>3</w:t>
      </w:r>
      <w:r>
        <w:rPr>
          <w:sz w:val="28"/>
          <w:szCs w:val="28"/>
        </w:rPr>
        <w:t>. iskazani kao manjak.</w:t>
      </w:r>
    </w:p>
    <w:p w:rsidR="00B33C85" w:rsidRDefault="00B33C85" w:rsidP="00B33C85">
      <w:pPr>
        <w:rPr>
          <w:sz w:val="28"/>
          <w:szCs w:val="28"/>
        </w:rPr>
      </w:pPr>
    </w:p>
    <w:p w:rsidR="00B33C85" w:rsidRDefault="00B33C85" w:rsidP="00B33C85">
      <w:pPr>
        <w:rPr>
          <w:sz w:val="28"/>
          <w:szCs w:val="28"/>
        </w:rPr>
      </w:pPr>
      <w:r>
        <w:rPr>
          <w:sz w:val="28"/>
          <w:szCs w:val="28"/>
        </w:rPr>
        <w:t>2.MZOS – višak sredstava doznačenih od strane ministarstva u iznosu</w:t>
      </w:r>
    </w:p>
    <w:p w:rsidR="00B33C85" w:rsidRDefault="008F54D8" w:rsidP="00B33C85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B33C85">
        <w:rPr>
          <w:sz w:val="28"/>
          <w:szCs w:val="28"/>
        </w:rPr>
        <w:t>.</w:t>
      </w:r>
      <w:r>
        <w:rPr>
          <w:sz w:val="28"/>
          <w:szCs w:val="28"/>
        </w:rPr>
        <w:t>581</w:t>
      </w:r>
      <w:r w:rsidR="00B33C85">
        <w:rPr>
          <w:sz w:val="28"/>
          <w:szCs w:val="28"/>
        </w:rPr>
        <w:t>,</w:t>
      </w:r>
      <w:r>
        <w:rPr>
          <w:sz w:val="28"/>
          <w:szCs w:val="28"/>
        </w:rPr>
        <w:t>02</w:t>
      </w:r>
      <w:r w:rsidR="00B33C85">
        <w:rPr>
          <w:sz w:val="28"/>
          <w:szCs w:val="28"/>
        </w:rPr>
        <w:t xml:space="preserve"> kuna za </w:t>
      </w:r>
      <w:r>
        <w:rPr>
          <w:sz w:val="28"/>
          <w:szCs w:val="28"/>
        </w:rPr>
        <w:t>kupnju materijal</w:t>
      </w:r>
      <w:r w:rsidR="002D3DF8">
        <w:rPr>
          <w:sz w:val="28"/>
          <w:szCs w:val="28"/>
        </w:rPr>
        <w:t>a za školu za djecu iz Ukrajine, koja će se utrošit u 2023.godini.</w:t>
      </w:r>
    </w:p>
    <w:p w:rsidR="00B33C85" w:rsidRDefault="00B33C85" w:rsidP="00B33C85">
      <w:pPr>
        <w:rPr>
          <w:sz w:val="28"/>
          <w:szCs w:val="28"/>
        </w:rPr>
      </w:pPr>
    </w:p>
    <w:p w:rsidR="00B33C85" w:rsidRDefault="00B33C85" w:rsidP="00B33C85">
      <w:pPr>
        <w:rPr>
          <w:sz w:val="28"/>
          <w:szCs w:val="28"/>
        </w:rPr>
      </w:pPr>
      <w:r>
        <w:rPr>
          <w:sz w:val="28"/>
          <w:szCs w:val="28"/>
        </w:rPr>
        <w:t>3.VLASTITI PRIHODI – vlastiti prihodi se ostvaruju iznajmljivanjem školske dvorane. U 202</w:t>
      </w:r>
      <w:r w:rsidR="002D3DF8">
        <w:rPr>
          <w:sz w:val="28"/>
          <w:szCs w:val="28"/>
        </w:rPr>
        <w:t>2</w:t>
      </w:r>
      <w:r>
        <w:rPr>
          <w:sz w:val="28"/>
          <w:szCs w:val="28"/>
        </w:rPr>
        <w:t xml:space="preserve">.godini škola je ostvarila prihode u iznosu od </w:t>
      </w:r>
      <w:r w:rsidR="002D3DF8">
        <w:rPr>
          <w:sz w:val="28"/>
          <w:szCs w:val="28"/>
        </w:rPr>
        <w:t>43</w:t>
      </w:r>
      <w:r>
        <w:rPr>
          <w:sz w:val="28"/>
          <w:szCs w:val="28"/>
        </w:rPr>
        <w:t>.</w:t>
      </w:r>
      <w:r w:rsidR="002D3DF8">
        <w:rPr>
          <w:sz w:val="28"/>
          <w:szCs w:val="28"/>
        </w:rPr>
        <w:t>300</w:t>
      </w:r>
      <w:bookmarkStart w:id="0" w:name="_GoBack"/>
      <w:bookmarkEnd w:id="0"/>
      <w:r>
        <w:rPr>
          <w:sz w:val="28"/>
          <w:szCs w:val="28"/>
        </w:rPr>
        <w:t>,00 kn.</w:t>
      </w:r>
    </w:p>
    <w:p w:rsidR="00B33C85" w:rsidRDefault="00B33C85" w:rsidP="00B33C85">
      <w:pPr>
        <w:rPr>
          <w:sz w:val="28"/>
          <w:szCs w:val="28"/>
        </w:rPr>
      </w:pPr>
    </w:p>
    <w:p w:rsidR="00B33C85" w:rsidRDefault="00B33C85" w:rsidP="00B33C85">
      <w:pPr>
        <w:rPr>
          <w:sz w:val="28"/>
          <w:szCs w:val="28"/>
        </w:rPr>
      </w:pPr>
      <w:r>
        <w:rPr>
          <w:sz w:val="28"/>
          <w:szCs w:val="28"/>
        </w:rPr>
        <w:t>4.OSTALI PRIHODI – odnose se na uplate kandidata za stručne ispite, uplate za pomoćnike u nastavi,kamate i razne uplate školi.</w:t>
      </w:r>
    </w:p>
    <w:p w:rsidR="00B33C85" w:rsidRDefault="00B33C85" w:rsidP="00B33C85">
      <w:pPr>
        <w:ind w:left="1440"/>
        <w:rPr>
          <w:sz w:val="28"/>
          <w:szCs w:val="28"/>
        </w:rPr>
      </w:pPr>
    </w:p>
    <w:p w:rsidR="00B33C85" w:rsidRDefault="00B33C85" w:rsidP="00B33C85"/>
    <w:p w:rsidR="00B33C85" w:rsidRDefault="00B33C85" w:rsidP="00B33C85">
      <w:pPr>
        <w:pStyle w:val="Odlomakpopisa"/>
      </w:pPr>
    </w:p>
    <w:p w:rsidR="00B33C85" w:rsidRDefault="00B33C85" w:rsidP="00B33C85"/>
    <w:p w:rsidR="00B33C85" w:rsidRDefault="00B33C85" w:rsidP="00B33C85"/>
    <w:p w:rsidR="00B33C85" w:rsidRDefault="00B33C85" w:rsidP="00B33C85">
      <w:pPr>
        <w:pStyle w:val="Odlomakpopisa"/>
        <w:rPr>
          <w:b/>
        </w:rPr>
      </w:pPr>
    </w:p>
    <w:p w:rsidR="00B33C85" w:rsidRDefault="00B33C85" w:rsidP="00B33C85">
      <w:pPr>
        <w:rPr>
          <w:b/>
        </w:rPr>
      </w:pPr>
    </w:p>
    <w:p w:rsidR="00B33C85" w:rsidRDefault="00B33C85" w:rsidP="00B33C85">
      <w:pPr>
        <w:pStyle w:val="Odlomakpopisa"/>
        <w:ind w:left="1080"/>
      </w:pPr>
    </w:p>
    <w:p w:rsidR="00B33C85" w:rsidRDefault="00B33C85" w:rsidP="00B33C85">
      <w:pPr>
        <w:pStyle w:val="Odlomakpopisa"/>
        <w:ind w:left="1080"/>
      </w:pPr>
    </w:p>
    <w:p w:rsidR="00B33C85" w:rsidRDefault="00B33C85" w:rsidP="00B33C85">
      <w:pPr>
        <w:pStyle w:val="Odlomakpopisa"/>
      </w:pPr>
    </w:p>
    <w:p w:rsidR="00B33C85" w:rsidRDefault="00B33C85" w:rsidP="00B33C85">
      <w:pPr>
        <w:tabs>
          <w:tab w:val="left" w:pos="6150"/>
        </w:tabs>
      </w:pPr>
      <w:r>
        <w:t xml:space="preserve">                                                                                                         RAVNATELJ</w:t>
      </w:r>
    </w:p>
    <w:p w:rsidR="00B33C85" w:rsidRDefault="00B33C85" w:rsidP="00B33C85"/>
    <w:p w:rsidR="00B33C85" w:rsidRDefault="00B33C85" w:rsidP="00B33C85">
      <w:pPr>
        <w:tabs>
          <w:tab w:val="left" w:pos="6150"/>
        </w:tabs>
      </w:pPr>
      <w:r>
        <w:tab/>
        <w:t>MARIO ŠARIĆ</w:t>
      </w:r>
    </w:p>
    <w:p w:rsidR="00B33C85" w:rsidRDefault="00B33C85" w:rsidP="00B33C85"/>
    <w:p w:rsidR="00B33C85" w:rsidRDefault="00B33C85" w:rsidP="00B33C85"/>
    <w:p w:rsidR="00B33C85" w:rsidRDefault="00B33C85" w:rsidP="00B33C85">
      <w:pPr>
        <w:rPr>
          <w:sz w:val="28"/>
          <w:szCs w:val="28"/>
        </w:rPr>
      </w:pPr>
    </w:p>
    <w:p w:rsidR="00B33C85" w:rsidRDefault="00B33C85" w:rsidP="00B33C85">
      <w:pPr>
        <w:rPr>
          <w:sz w:val="28"/>
          <w:szCs w:val="28"/>
        </w:rPr>
      </w:pPr>
    </w:p>
    <w:p w:rsidR="004D1002" w:rsidRDefault="004D1002"/>
    <w:sectPr w:rsidR="004D1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35B1C"/>
    <w:multiLevelType w:val="hybridMultilevel"/>
    <w:tmpl w:val="A0DA54B8"/>
    <w:lvl w:ilvl="0" w:tplc="91DAF22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CA59D6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7E540E"/>
    <w:multiLevelType w:val="hybridMultilevel"/>
    <w:tmpl w:val="AE826614"/>
    <w:lvl w:ilvl="0" w:tplc="BA82B85C">
      <w:start w:val="5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>
    <w:nsid w:val="7FAD554E"/>
    <w:multiLevelType w:val="hybridMultilevel"/>
    <w:tmpl w:val="BEF408E4"/>
    <w:lvl w:ilvl="0" w:tplc="91DAF22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C85"/>
    <w:rsid w:val="00004294"/>
    <w:rsid w:val="001162D1"/>
    <w:rsid w:val="001B0E4A"/>
    <w:rsid w:val="001E4E99"/>
    <w:rsid w:val="00215B59"/>
    <w:rsid w:val="00274836"/>
    <w:rsid w:val="002D3DF8"/>
    <w:rsid w:val="0033609E"/>
    <w:rsid w:val="00462CD8"/>
    <w:rsid w:val="00465612"/>
    <w:rsid w:val="004C2D44"/>
    <w:rsid w:val="004D1002"/>
    <w:rsid w:val="0060595B"/>
    <w:rsid w:val="00736E76"/>
    <w:rsid w:val="007526F1"/>
    <w:rsid w:val="008062B1"/>
    <w:rsid w:val="00857D52"/>
    <w:rsid w:val="008A312B"/>
    <w:rsid w:val="008F54D8"/>
    <w:rsid w:val="009A587B"/>
    <w:rsid w:val="00B33C85"/>
    <w:rsid w:val="00B67913"/>
    <w:rsid w:val="00C43B8A"/>
    <w:rsid w:val="00C46FA3"/>
    <w:rsid w:val="00E672DA"/>
    <w:rsid w:val="00F0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33C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33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7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31</cp:revision>
  <dcterms:created xsi:type="dcterms:W3CDTF">2023-02-07T07:14:00Z</dcterms:created>
  <dcterms:modified xsi:type="dcterms:W3CDTF">2023-02-07T10:43:00Z</dcterms:modified>
</cp:coreProperties>
</file>