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D9" w:rsidRDefault="00D56CD9" w:rsidP="00D56CD9">
      <w:r>
        <w:t>OSNOVNA ŠKOLA LUČAC</w:t>
      </w:r>
    </w:p>
    <w:p w:rsidR="00D56CD9" w:rsidRDefault="00D56CD9" w:rsidP="00D56CD9">
      <w:r>
        <w:t>OMIŠKA 27</w:t>
      </w:r>
    </w:p>
    <w:p w:rsidR="00D56CD9" w:rsidRDefault="00D56CD9" w:rsidP="00D56CD9">
      <w:r>
        <w:t>OIB 18255888744</w:t>
      </w:r>
    </w:p>
    <w:p w:rsidR="00D56CD9" w:rsidRDefault="00D56CD9" w:rsidP="00D56CD9">
      <w:r>
        <w:t>SPLIT, 09.07.2021</w:t>
      </w:r>
    </w:p>
    <w:p w:rsidR="00D56CD9" w:rsidRDefault="00D56CD9" w:rsidP="00D56CD9"/>
    <w:p w:rsidR="00D56CD9" w:rsidRDefault="00D56CD9" w:rsidP="00D56CD9"/>
    <w:p w:rsidR="00D56CD9" w:rsidRDefault="00D56CD9" w:rsidP="00D56CD9"/>
    <w:p w:rsidR="00D56CD9" w:rsidRDefault="00D56CD9" w:rsidP="00D56CD9"/>
    <w:p w:rsidR="00D56CD9" w:rsidRDefault="00D56CD9" w:rsidP="00D56CD9">
      <w:r>
        <w:t xml:space="preserve">            </w:t>
      </w:r>
    </w:p>
    <w:p w:rsidR="00D56CD9" w:rsidRDefault="00D56CD9" w:rsidP="00D56CD9"/>
    <w:p w:rsidR="00D56CD9" w:rsidRDefault="00D56CD9" w:rsidP="00D56CD9"/>
    <w:p w:rsidR="00D56CD9" w:rsidRDefault="00D56CD9" w:rsidP="00D56CD9">
      <w:r>
        <w:t xml:space="preserve">                BILJEŠKE UZ FINANCIJSKO IZVJEŠĆE  SIJEČANJ-LIPANJ 2021</w:t>
      </w:r>
    </w:p>
    <w:p w:rsidR="00D56CD9" w:rsidRDefault="00D56CD9" w:rsidP="00D56CD9"/>
    <w:p w:rsidR="00D56CD9" w:rsidRDefault="00D56CD9" w:rsidP="00D56CD9"/>
    <w:p w:rsidR="00D56CD9" w:rsidRDefault="00D56CD9" w:rsidP="00D56CD9"/>
    <w:p w:rsidR="00D56CD9" w:rsidRDefault="00D56CD9" w:rsidP="00D56CD9"/>
    <w:p w:rsidR="00D56CD9" w:rsidRDefault="00D56CD9" w:rsidP="00D56CD9"/>
    <w:p w:rsidR="00D56CD9" w:rsidRDefault="00D56CD9" w:rsidP="00D56CD9"/>
    <w:p w:rsidR="00D56CD9" w:rsidRDefault="00D56CD9" w:rsidP="00D56CD9">
      <w:r>
        <w:t>PRIHODI</w:t>
      </w:r>
    </w:p>
    <w:p w:rsidR="00D56CD9" w:rsidRDefault="00D56CD9" w:rsidP="00D56CD9"/>
    <w:p w:rsidR="00D56CD9" w:rsidRDefault="00D56CD9" w:rsidP="00D56CD9"/>
    <w:p w:rsidR="00D56CD9" w:rsidRDefault="00D56CD9" w:rsidP="00D56CD9">
      <w:r>
        <w:t>Prihodi iznose ukupno 4.</w:t>
      </w:r>
      <w:r w:rsidR="00471D09">
        <w:t>907</w:t>
      </w:r>
      <w:r>
        <w:t>.</w:t>
      </w:r>
      <w:r w:rsidR="00471D09">
        <w:t>229</w:t>
      </w:r>
      <w:r>
        <w:t>,</w:t>
      </w:r>
      <w:r w:rsidR="00471D09">
        <w:t>69</w:t>
      </w:r>
      <w:r>
        <w:t xml:space="preserve"> kuna, a rashodi iznose 4.</w:t>
      </w:r>
      <w:r w:rsidR="00471D09">
        <w:t>769</w:t>
      </w:r>
      <w:r>
        <w:t>.</w:t>
      </w:r>
      <w:r w:rsidR="00471D09">
        <w:t>232</w:t>
      </w:r>
      <w:r>
        <w:t>,</w:t>
      </w:r>
      <w:r w:rsidR="00471D09">
        <w:t>05</w:t>
      </w:r>
      <w:r>
        <w:t xml:space="preserve"> kuna te je u svezi navedenog ostvaren </w:t>
      </w:r>
      <w:r w:rsidR="00471D09">
        <w:t>višak</w:t>
      </w:r>
      <w:r>
        <w:t xml:space="preserve"> prihoda od </w:t>
      </w:r>
      <w:r w:rsidR="00471D09">
        <w:t>137.997,64</w:t>
      </w:r>
      <w:r>
        <w:t xml:space="preserve"> kuna. </w:t>
      </w:r>
    </w:p>
    <w:p w:rsidR="00D56CD9" w:rsidRDefault="00D56CD9" w:rsidP="00D56CD9">
      <w:r>
        <w:t xml:space="preserve">Prihodi se sastoje od plaće i naknada zaposlenika koje </w:t>
      </w:r>
      <w:r w:rsidR="00EE11CE">
        <w:t xml:space="preserve">financira Ministarstvo znanosti i </w:t>
      </w:r>
    </w:p>
    <w:p w:rsidR="00D56CD9" w:rsidRDefault="00EE11CE" w:rsidP="00D56CD9">
      <w:r>
        <w:t xml:space="preserve">obrazovanja </w:t>
      </w:r>
      <w:r w:rsidR="00D56CD9">
        <w:t>, koja su namjenska, materijalnih troškova koje financira Grad Split, prihodi škole od iznajmljivanja dvorane za TZK-u, novčanih uplata kandidata za polaganje stručnih ispita.</w:t>
      </w:r>
    </w:p>
    <w:p w:rsidR="00D56CD9" w:rsidRDefault="00D56CD9" w:rsidP="00D56CD9"/>
    <w:p w:rsidR="00D56CD9" w:rsidRDefault="00D56CD9" w:rsidP="00D56CD9"/>
    <w:p w:rsidR="00D56CD9" w:rsidRDefault="00D56CD9" w:rsidP="00D56CD9"/>
    <w:p w:rsidR="00D56CD9" w:rsidRDefault="00D56CD9" w:rsidP="00D56CD9"/>
    <w:p w:rsidR="00D56CD9" w:rsidRDefault="00D56CD9" w:rsidP="00D56CD9">
      <w:r>
        <w:t>Prihodi se sastoje od:</w:t>
      </w:r>
    </w:p>
    <w:p w:rsidR="00D56CD9" w:rsidRDefault="00D56CD9" w:rsidP="00D56CD9"/>
    <w:p w:rsidR="00D56CD9" w:rsidRDefault="00D56CD9" w:rsidP="00D56CD9">
      <w:pPr>
        <w:tabs>
          <w:tab w:val="left" w:pos="6075"/>
        </w:tabs>
      </w:pPr>
      <w:r>
        <w:t>PRIHOD MINISTARSTVA</w:t>
      </w:r>
      <w:r>
        <w:tab/>
        <w:t>3.</w:t>
      </w:r>
      <w:r w:rsidR="00471D09">
        <w:t>965</w:t>
      </w:r>
      <w:r>
        <w:t>.</w:t>
      </w:r>
      <w:r w:rsidR="00471D09">
        <w:t>734</w:t>
      </w:r>
      <w:r>
        <w:t>,</w:t>
      </w:r>
      <w:r w:rsidR="00471D09">
        <w:t>05</w:t>
      </w:r>
      <w:r>
        <w:t xml:space="preserve"> KUNA</w:t>
      </w:r>
    </w:p>
    <w:p w:rsidR="00D56CD9" w:rsidRDefault="00D56CD9" w:rsidP="00D56CD9"/>
    <w:p w:rsidR="00D56CD9" w:rsidRDefault="00D56CD9" w:rsidP="00D56CD9">
      <w:r>
        <w:t xml:space="preserve">GRAD SPLIT                                                                               </w:t>
      </w:r>
      <w:r w:rsidR="00471D09">
        <w:t>767</w:t>
      </w:r>
      <w:r>
        <w:t>.</w:t>
      </w:r>
      <w:r w:rsidR="00471D09">
        <w:t>064</w:t>
      </w:r>
      <w:r>
        <w:t>,</w:t>
      </w:r>
      <w:r w:rsidR="00471D09">
        <w:t>53</w:t>
      </w:r>
      <w:r>
        <w:t xml:space="preserve"> KUNA</w:t>
      </w:r>
    </w:p>
    <w:p w:rsidR="00D56CD9" w:rsidRDefault="00D56CD9" w:rsidP="00D56CD9"/>
    <w:p w:rsidR="00D56CD9" w:rsidRDefault="00471D09" w:rsidP="00D56CD9">
      <w:pPr>
        <w:tabs>
          <w:tab w:val="left" w:pos="6195"/>
        </w:tabs>
      </w:pPr>
      <w:r>
        <w:t>OSTALI PRIHOD                                                                      174</w:t>
      </w:r>
      <w:r w:rsidR="00D56CD9">
        <w:t>.</w:t>
      </w:r>
      <w:r>
        <w:t>431</w:t>
      </w:r>
      <w:r w:rsidR="00D56CD9">
        <w:t>,</w:t>
      </w:r>
      <w:r>
        <w:t>11</w:t>
      </w:r>
      <w:r w:rsidR="00D56CD9">
        <w:t xml:space="preserve"> KUNA</w:t>
      </w:r>
    </w:p>
    <w:p w:rsidR="00D56CD9" w:rsidRDefault="00D56CD9" w:rsidP="00D56CD9"/>
    <w:p w:rsidR="00D56CD9" w:rsidRDefault="00D56CD9" w:rsidP="00D56CD9">
      <w:pPr>
        <w:tabs>
          <w:tab w:val="left" w:pos="6090"/>
        </w:tabs>
        <w:rPr>
          <w:b/>
        </w:rPr>
      </w:pPr>
      <w:r>
        <w:rPr>
          <w:b/>
        </w:rPr>
        <w:t>UKUPNO</w:t>
      </w:r>
      <w:r>
        <w:tab/>
        <w:t>4</w:t>
      </w:r>
      <w:r>
        <w:rPr>
          <w:b/>
        </w:rPr>
        <w:t>.</w:t>
      </w:r>
      <w:r w:rsidR="00471D09">
        <w:rPr>
          <w:b/>
        </w:rPr>
        <w:t>907</w:t>
      </w:r>
      <w:r>
        <w:rPr>
          <w:b/>
        </w:rPr>
        <w:t>.</w:t>
      </w:r>
      <w:r w:rsidR="00471D09">
        <w:rPr>
          <w:b/>
        </w:rPr>
        <w:t>229</w:t>
      </w:r>
      <w:r>
        <w:rPr>
          <w:b/>
        </w:rPr>
        <w:t>,</w:t>
      </w:r>
      <w:r w:rsidR="00471D09">
        <w:rPr>
          <w:b/>
        </w:rPr>
        <w:t>69</w:t>
      </w:r>
    </w:p>
    <w:p w:rsidR="00D56CD9" w:rsidRDefault="00D56CD9" w:rsidP="00D56CD9"/>
    <w:p w:rsidR="00D56CD9" w:rsidRDefault="00D56CD9" w:rsidP="00D56CD9"/>
    <w:p w:rsidR="00D56CD9" w:rsidRDefault="00D56CD9" w:rsidP="00D56CD9"/>
    <w:p w:rsidR="00D56CD9" w:rsidRDefault="00D56CD9" w:rsidP="00D56CD9">
      <w:r>
        <w:t>RASHODI</w:t>
      </w:r>
    </w:p>
    <w:p w:rsidR="00D56CD9" w:rsidRDefault="00D56CD9" w:rsidP="00D56CD9"/>
    <w:p w:rsidR="00D56CD9" w:rsidRDefault="00D56CD9" w:rsidP="00D56CD9">
      <w:r>
        <w:t>Rashodi se sastoje od isplaćenih plaća zaposlenicima, komisiji pri polaganju stručnih ispita</w:t>
      </w:r>
    </w:p>
    <w:p w:rsidR="00D56CD9" w:rsidRDefault="00D56CD9" w:rsidP="00D56CD9">
      <w:r>
        <w:t>za četiri učitelja , te isplata putem ugovora o djelu za dva sveučilišna profesora metodike i predsjednicima ispitnog povjerenstva ( dva ), plaćeni doprinosi volonterima, materijalni troškovi – računi dobavljača kao što je struja, voda, komunalna naknada, računalne usluge,</w:t>
      </w:r>
    </w:p>
    <w:p w:rsidR="00D56CD9" w:rsidRDefault="00D56CD9" w:rsidP="00D56CD9"/>
    <w:p w:rsidR="00D56CD9" w:rsidRDefault="00D56CD9" w:rsidP="00D56CD9"/>
    <w:p w:rsidR="00D56CD9" w:rsidRDefault="00D56CD9" w:rsidP="00D56CD9">
      <w:r>
        <w:t xml:space="preserve">uredski materijal, troškovi tekućeg održavanja opreme i građevinskih objekata,trošak sitnog inventara i slični </w:t>
      </w:r>
      <w:proofErr w:type="spellStart"/>
      <w:r>
        <w:t>troškovi.</w:t>
      </w:r>
      <w:proofErr w:type="spellEnd"/>
      <w:r>
        <w:t>.</w:t>
      </w:r>
    </w:p>
    <w:p w:rsidR="00D56CD9" w:rsidRDefault="00D56CD9" w:rsidP="00D56CD9">
      <w:r>
        <w:t>Ukupni rashodi su:</w:t>
      </w:r>
    </w:p>
    <w:p w:rsidR="00D56CD9" w:rsidRDefault="00D56CD9" w:rsidP="00D56CD9"/>
    <w:p w:rsidR="00D56CD9" w:rsidRDefault="00D56CD9" w:rsidP="00D56CD9">
      <w:pPr>
        <w:tabs>
          <w:tab w:val="left" w:pos="5175"/>
          <w:tab w:val="left" w:pos="6825"/>
        </w:tabs>
      </w:pPr>
      <w:r>
        <w:t>MINISTARSTVO</w:t>
      </w:r>
      <w:r>
        <w:tab/>
        <w:t>3.</w:t>
      </w:r>
      <w:r w:rsidR="00783F10">
        <w:t>965</w:t>
      </w:r>
      <w:r>
        <w:t>.</w:t>
      </w:r>
      <w:r w:rsidR="00783F10">
        <w:t>734</w:t>
      </w:r>
      <w:r>
        <w:t>,</w:t>
      </w:r>
      <w:r w:rsidR="00783F10">
        <w:t>05</w:t>
      </w:r>
      <w:r>
        <w:tab/>
        <w:t>KUNA</w:t>
      </w:r>
    </w:p>
    <w:p w:rsidR="00D56CD9" w:rsidRDefault="00D56CD9" w:rsidP="00D56CD9"/>
    <w:p w:rsidR="00D56CD9" w:rsidRDefault="00D56CD9" w:rsidP="00D56CD9">
      <w:pPr>
        <w:tabs>
          <w:tab w:val="left" w:pos="5235"/>
        </w:tabs>
      </w:pPr>
      <w:r>
        <w:t>GRAD SPLIT</w:t>
      </w:r>
      <w:r>
        <w:tab/>
      </w:r>
      <w:r w:rsidR="000B5EC5">
        <w:t>612.598,67</w:t>
      </w:r>
      <w:r>
        <w:t xml:space="preserve">          KUNA</w:t>
      </w:r>
    </w:p>
    <w:p w:rsidR="00D56CD9" w:rsidRDefault="00D56CD9" w:rsidP="00D56CD9">
      <w:pPr>
        <w:tabs>
          <w:tab w:val="left" w:pos="5205"/>
          <w:tab w:val="left" w:pos="6855"/>
        </w:tabs>
      </w:pPr>
    </w:p>
    <w:p w:rsidR="00D56CD9" w:rsidRDefault="00D56CD9" w:rsidP="00D56CD9">
      <w:pPr>
        <w:tabs>
          <w:tab w:val="left" w:pos="5130"/>
        </w:tabs>
      </w:pPr>
      <w:r>
        <w:t>OSTALI RASHODI</w:t>
      </w:r>
      <w:r>
        <w:tab/>
        <w:t xml:space="preserve">   1</w:t>
      </w:r>
      <w:r w:rsidR="000B5EC5">
        <w:t>90</w:t>
      </w:r>
      <w:r>
        <w:t>.</w:t>
      </w:r>
      <w:r w:rsidR="000B5EC5">
        <w:t>899,33</w:t>
      </w:r>
      <w:r>
        <w:t xml:space="preserve">              KUNA</w:t>
      </w:r>
    </w:p>
    <w:p w:rsidR="00D56CD9" w:rsidRDefault="00D56CD9" w:rsidP="00D56CD9">
      <w:pPr>
        <w:tabs>
          <w:tab w:val="left" w:pos="5130"/>
        </w:tabs>
      </w:pPr>
    </w:p>
    <w:p w:rsidR="00D56CD9" w:rsidRPr="000B5EC5" w:rsidRDefault="00D56CD9" w:rsidP="00D56CD9">
      <w:pPr>
        <w:tabs>
          <w:tab w:val="left" w:pos="5130"/>
          <w:tab w:val="left" w:pos="6855"/>
        </w:tabs>
        <w:rPr>
          <w:b/>
        </w:rPr>
      </w:pPr>
      <w:r w:rsidRPr="000B5EC5">
        <w:rPr>
          <w:b/>
        </w:rPr>
        <w:t xml:space="preserve">UKUPNO                                                                    </w:t>
      </w:r>
      <w:r w:rsidR="000B5EC5" w:rsidRPr="000B5EC5">
        <w:rPr>
          <w:b/>
        </w:rPr>
        <w:t>4.769.232,05</w:t>
      </w:r>
      <w:r w:rsidRPr="000B5EC5">
        <w:rPr>
          <w:b/>
        </w:rPr>
        <w:tab/>
        <w:t>KUNA</w:t>
      </w:r>
    </w:p>
    <w:p w:rsidR="00D56CD9" w:rsidRDefault="00D56CD9" w:rsidP="00D56CD9"/>
    <w:p w:rsidR="00D56CD9" w:rsidRDefault="00D56CD9" w:rsidP="00D56CD9"/>
    <w:p w:rsidR="00D56CD9" w:rsidRDefault="00D56CD9" w:rsidP="00D56CD9">
      <w:bookmarkStart w:id="0" w:name="_GoBack"/>
      <w:bookmarkEnd w:id="0"/>
    </w:p>
    <w:p w:rsidR="00D56CD9" w:rsidRDefault="00D56CD9" w:rsidP="00D56CD9"/>
    <w:p w:rsidR="00D56CD9" w:rsidRDefault="00D56CD9" w:rsidP="00D56CD9"/>
    <w:p w:rsidR="00D56CD9" w:rsidRDefault="00D56CD9" w:rsidP="00D56CD9">
      <w:r>
        <w:t xml:space="preserve">  </w:t>
      </w:r>
    </w:p>
    <w:p w:rsidR="00D56CD9" w:rsidRDefault="00D56CD9" w:rsidP="00D56CD9"/>
    <w:p w:rsidR="00D56CD9" w:rsidRDefault="00D56CD9" w:rsidP="00D56CD9">
      <w:pPr>
        <w:tabs>
          <w:tab w:val="left" w:pos="6255"/>
        </w:tabs>
      </w:pPr>
      <w:r>
        <w:t xml:space="preserve">                                                                                                   RAVNATELJ</w:t>
      </w:r>
    </w:p>
    <w:p w:rsidR="00D56CD9" w:rsidRDefault="00D56CD9" w:rsidP="00D56CD9"/>
    <w:p w:rsidR="00D56CD9" w:rsidRDefault="00D56CD9" w:rsidP="00D56CD9">
      <w:pPr>
        <w:tabs>
          <w:tab w:val="left" w:pos="5985"/>
        </w:tabs>
      </w:pPr>
      <w:r>
        <w:tab/>
        <w:t>MARIO ŠARIĆ</w:t>
      </w:r>
    </w:p>
    <w:p w:rsidR="00D56CD9" w:rsidRDefault="00D56CD9" w:rsidP="00D56CD9"/>
    <w:p w:rsidR="00D56CD9" w:rsidRDefault="00D56CD9" w:rsidP="00D56CD9"/>
    <w:p w:rsidR="00096803" w:rsidRDefault="00096803"/>
    <w:sectPr w:rsidR="00096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D9"/>
    <w:rsid w:val="00096803"/>
    <w:rsid w:val="000B5EC5"/>
    <w:rsid w:val="00471D09"/>
    <w:rsid w:val="00783F10"/>
    <w:rsid w:val="00D56CD9"/>
    <w:rsid w:val="00EE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2021-07-08T10:34:00Z</dcterms:created>
  <dcterms:modified xsi:type="dcterms:W3CDTF">2021-07-09T07:36:00Z</dcterms:modified>
</cp:coreProperties>
</file>